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28D0" w14:textId="63CF7FF8" w:rsidR="008914B3" w:rsidRPr="00BA2F21" w:rsidRDefault="008914B3" w:rsidP="000A425D">
      <w:pPr>
        <w:spacing w:after="0" w:line="480" w:lineRule="auto"/>
        <w:jc w:val="both"/>
        <w:rPr>
          <w:rFonts w:ascii="Times New Roman" w:eastAsia="Times New Roman" w:hAnsi="Times New Roman"/>
          <w:b/>
          <w:bCs/>
          <w:lang w:val="en-GB"/>
        </w:rPr>
      </w:pPr>
      <w:bookmarkStart w:id="0" w:name="_Toc460500633"/>
      <w:r w:rsidRPr="00BA2F21">
        <w:rPr>
          <w:rFonts w:ascii="Times New Roman" w:eastAsia="Times New Roman" w:hAnsi="Times New Roman"/>
          <w:b/>
          <w:bCs/>
          <w:lang w:val="en-GB"/>
        </w:rPr>
        <w:t>[</w:t>
      </w:r>
      <w:r w:rsidR="003841C3">
        <w:rPr>
          <w:rFonts w:ascii="Times New Roman" w:eastAsia="맑은 고딕" w:hAnsi="Times New Roman" w:cs="맑은 고딕" w:hint="eastAsia"/>
          <w:b/>
          <w:bCs/>
          <w:lang w:val="en-GB" w:eastAsia="ko-KR"/>
        </w:rPr>
        <w:t>CNR</w:t>
      </w:r>
      <w:r w:rsidRPr="00BA2F21">
        <w:rPr>
          <w:rFonts w:ascii="Times New Roman" w:eastAsia="맑은 고딕" w:hAnsi="Times New Roman" w:cs="맑은 고딕"/>
          <w:b/>
          <w:bCs/>
          <w:lang w:val="en-GB" w:eastAsia="ko-KR"/>
        </w:rPr>
        <w:t xml:space="preserve"> </w:t>
      </w:r>
      <w:r w:rsidRPr="00BA2F21">
        <w:rPr>
          <w:rFonts w:ascii="Times New Roman" w:eastAsia="Times New Roman" w:hAnsi="Times New Roman"/>
          <w:b/>
          <w:bCs/>
          <w:lang w:val="en-GB"/>
        </w:rPr>
        <w:t>Case Report</w:t>
      </w:r>
      <w:r w:rsidR="00BA2F21" w:rsidRPr="00BA2F21">
        <w:rPr>
          <w:rFonts w:ascii="Times New Roman" w:hAnsi="Times New Roman" w:hint="eastAsia"/>
          <w:b/>
          <w:bCs/>
          <w:lang w:val="en-GB" w:eastAsia="ko-KR"/>
        </w:rPr>
        <w:t xml:space="preserve">: </w:t>
      </w:r>
      <w:r w:rsidR="00436ECF" w:rsidRPr="00BA2F21">
        <w:rPr>
          <w:rFonts w:ascii="Times New Roman" w:eastAsia="Times New Roman" w:hAnsi="Times New Roman"/>
          <w:b/>
          <w:bCs/>
          <w:lang w:val="en-GB"/>
        </w:rPr>
        <w:t>CARE</w:t>
      </w:r>
      <w:r w:rsidR="00BA2F21" w:rsidRPr="00BA2F21">
        <w:rPr>
          <w:rFonts w:ascii="Times New Roman" w:hAnsi="Times New Roman" w:hint="eastAsia"/>
          <w:b/>
          <w:bCs/>
          <w:lang w:val="en-GB" w:eastAsia="ko-KR"/>
        </w:rPr>
        <w:t>-Compliant Template</w:t>
      </w:r>
      <w:r w:rsidRPr="00BA2F21">
        <w:rPr>
          <w:rFonts w:ascii="Times New Roman" w:eastAsia="Times New Roman" w:hAnsi="Times New Roman"/>
          <w:b/>
          <w:bCs/>
          <w:lang w:val="en-GB"/>
        </w:rPr>
        <w:t>]</w:t>
      </w:r>
    </w:p>
    <w:p w14:paraId="170285E9" w14:textId="0341717B" w:rsidR="008914B3" w:rsidRPr="00BA2F21" w:rsidRDefault="00DA3D1B" w:rsidP="000A425D">
      <w:pPr>
        <w:spacing w:after="0" w:line="480" w:lineRule="auto"/>
        <w:jc w:val="both"/>
        <w:rPr>
          <w:rFonts w:ascii="Times New Roman" w:hAnsi="Times New Roman"/>
          <w:color w:val="595959" w:themeColor="text1" w:themeTint="A6"/>
          <w:lang w:val="en-GB" w:eastAsia="ko-KR"/>
        </w:rPr>
      </w:pPr>
      <w:r w:rsidRPr="00BA2F21">
        <w:rPr>
          <w:rFonts w:ascii="Times New Roman" w:eastAsia="Times New Roman" w:hAnsi="Times New Roman" w:hint="eastAsia"/>
          <w:color w:val="404040" w:themeColor="text1" w:themeTint="BF"/>
          <w:lang w:val="en-GB"/>
        </w:rPr>
        <w:t>※For case report</w:t>
      </w:r>
      <w:r w:rsidRPr="00BA2F21">
        <w:rPr>
          <w:rFonts w:ascii="Times New Roman" w:eastAsia="Times New Roman" w:hAnsi="Times New Roman"/>
          <w:color w:val="404040" w:themeColor="text1" w:themeTint="BF"/>
          <w:lang w:val="en-GB"/>
        </w:rPr>
        <w:t>s</w:t>
      </w:r>
      <w:r w:rsidRPr="00BA2F21">
        <w:rPr>
          <w:rFonts w:ascii="Times New Roman" w:eastAsia="Times New Roman" w:hAnsi="Times New Roman" w:hint="eastAsia"/>
          <w:color w:val="404040" w:themeColor="text1" w:themeTint="BF"/>
          <w:lang w:val="en-GB"/>
        </w:rPr>
        <w:t xml:space="preserve">, authors should follow the </w:t>
      </w:r>
      <w:r w:rsidRPr="00BA2F21">
        <w:rPr>
          <w:rFonts w:ascii="Times New Roman" w:eastAsia="Times New Roman" w:hAnsi="Times New Roman" w:hint="eastAsia"/>
          <w:color w:val="FF0000"/>
          <w:lang w:val="en-GB"/>
        </w:rPr>
        <w:t>CARE guideline</w:t>
      </w:r>
      <w:r w:rsidR="007350BB" w:rsidRPr="00BA2F21">
        <w:rPr>
          <w:rFonts w:ascii="Times New Roman" w:hAnsi="Times New Roman" w:hint="eastAsia"/>
          <w:color w:val="FF0000"/>
          <w:lang w:val="en-GB" w:eastAsia="ko-KR"/>
        </w:rPr>
        <w:t>s</w:t>
      </w:r>
      <w:r w:rsidRPr="00BA2F21">
        <w:rPr>
          <w:rFonts w:ascii="Times New Roman" w:eastAsia="Times New Roman" w:hAnsi="Times New Roman" w:hint="eastAsia"/>
          <w:color w:val="FF0000"/>
          <w:lang w:val="en-GB"/>
        </w:rPr>
        <w:t xml:space="preserve"> </w:t>
      </w:r>
      <w:r w:rsidRPr="00BA2F21">
        <w:rPr>
          <w:rFonts w:ascii="Times New Roman" w:eastAsia="Times New Roman" w:hAnsi="Times New Roman" w:hint="eastAsia"/>
          <w:color w:val="595959" w:themeColor="text1" w:themeTint="A6"/>
          <w:lang w:val="en-GB"/>
        </w:rPr>
        <w:t>(</w:t>
      </w:r>
      <w:hyperlink r:id="rId8" w:history="1">
        <w:r w:rsidR="007350BB" w:rsidRPr="00BA2F21">
          <w:rPr>
            <w:rStyle w:val="a4"/>
            <w:rFonts w:ascii="Times New Roman" w:eastAsia="Times New Roman" w:hAnsi="Times New Roman" w:hint="eastAsia"/>
            <w:lang w:val="en-GB"/>
          </w:rPr>
          <w:t>https://www.care-statement.org</w:t>
        </w:r>
      </w:hyperlink>
      <w:r w:rsidRPr="00BA2F21">
        <w:rPr>
          <w:rFonts w:ascii="Times New Roman" w:eastAsia="Times New Roman" w:hAnsi="Times New Roman" w:hint="eastAsia"/>
          <w:color w:val="595959" w:themeColor="text1" w:themeTint="A6"/>
          <w:lang w:val="en-GB"/>
        </w:rPr>
        <w:t xml:space="preserve">). </w:t>
      </w:r>
      <w:bookmarkStart w:id="1" w:name="_Hlk207797555"/>
      <w:r w:rsidR="00562C10" w:rsidRPr="00BA2F21">
        <w:rPr>
          <w:rFonts w:ascii="Times New Roman" w:eastAsia="Times New Roman" w:hAnsi="Times New Roman"/>
          <w:color w:val="404040" w:themeColor="text1" w:themeTint="BF"/>
          <w:lang w:val="en-GB"/>
        </w:rPr>
        <w:t>A</w:t>
      </w:r>
      <w:r w:rsidR="007350BB" w:rsidRPr="00BA2F21">
        <w:rPr>
          <w:rFonts w:ascii="Times New Roman" w:eastAsia="Times New Roman" w:hAnsi="Times New Roman"/>
          <w:color w:val="404040" w:themeColor="text1" w:themeTint="BF"/>
          <w:lang w:val="en-GB"/>
        </w:rPr>
        <w:t xml:space="preserve"> completed CARE checklist </w:t>
      </w:r>
      <w:r w:rsidR="007350BB" w:rsidRPr="00BA2F21">
        <w:rPr>
          <w:rFonts w:ascii="Times New Roman" w:hAnsi="Times New Roman" w:hint="eastAsia"/>
          <w:color w:val="404040" w:themeColor="text1" w:themeTint="BF"/>
          <w:lang w:val="en-GB" w:eastAsia="ko-KR"/>
        </w:rPr>
        <w:t xml:space="preserve">(available at: </w:t>
      </w:r>
      <w:hyperlink r:id="rId9" w:history="1">
        <w:r w:rsidR="007350BB" w:rsidRPr="00BA2F21">
          <w:rPr>
            <w:rStyle w:val="a4"/>
            <w:rFonts w:ascii="Times New Roman" w:hAnsi="Times New Roman"/>
            <w:lang w:val="en-GB" w:eastAsia="ko-KR"/>
          </w:rPr>
          <w:t>https://www.care-statement.org/checklist</w:t>
        </w:r>
      </w:hyperlink>
      <w:r w:rsidR="007350BB" w:rsidRPr="00BA2F21">
        <w:rPr>
          <w:rFonts w:ascii="Times New Roman" w:hAnsi="Times New Roman" w:hint="eastAsia"/>
          <w:color w:val="595959" w:themeColor="text1" w:themeTint="A6"/>
          <w:lang w:val="en-GB" w:eastAsia="ko-KR"/>
        </w:rPr>
        <w:t xml:space="preserve">) </w:t>
      </w:r>
      <w:r w:rsidR="007350BB" w:rsidRPr="00BA2F21">
        <w:rPr>
          <w:rFonts w:ascii="Times New Roman" w:eastAsia="Times New Roman" w:hAnsi="Times New Roman"/>
          <w:color w:val="404040" w:themeColor="text1" w:themeTint="BF"/>
          <w:lang w:val="en-GB"/>
        </w:rPr>
        <w:t>during submission</w:t>
      </w:r>
      <w:r w:rsidR="007350BB" w:rsidRPr="00BA2F21">
        <w:rPr>
          <w:rFonts w:ascii="Times New Roman" w:hAnsi="Times New Roman" w:hint="eastAsia"/>
          <w:color w:val="404040" w:themeColor="text1" w:themeTint="BF"/>
          <w:lang w:val="en-GB" w:eastAsia="ko-KR"/>
        </w:rPr>
        <w:t>.</w:t>
      </w:r>
      <w:bookmarkEnd w:id="1"/>
    </w:p>
    <w:p w14:paraId="76A4BD32" w14:textId="77777777" w:rsidR="007350BB" w:rsidRPr="00BA2F21" w:rsidRDefault="007350BB" w:rsidP="000A425D">
      <w:pPr>
        <w:spacing w:after="0" w:line="480" w:lineRule="auto"/>
        <w:jc w:val="both"/>
        <w:rPr>
          <w:rFonts w:ascii="Times New Roman" w:hAnsi="Times New Roman"/>
          <w:b/>
          <w:bCs/>
          <w:lang w:val="en-GB" w:eastAsia="ko-KR"/>
        </w:rPr>
      </w:pPr>
    </w:p>
    <w:p w14:paraId="56D80705" w14:textId="5EB2B41A" w:rsidR="008914B3" w:rsidRPr="00BA2F21" w:rsidRDefault="008914B3" w:rsidP="000A425D">
      <w:pPr>
        <w:spacing w:after="0" w:line="480" w:lineRule="auto"/>
        <w:jc w:val="both"/>
        <w:rPr>
          <w:rFonts w:ascii="Times New Roman" w:eastAsia="Times New Roman" w:hAnsi="Times New Roman"/>
          <w:b/>
          <w:bCs/>
          <w:lang w:val="en-GB"/>
        </w:rPr>
      </w:pPr>
      <w:r w:rsidRPr="00BA2F21">
        <w:rPr>
          <w:rFonts w:ascii="Times New Roman" w:eastAsia="Times New Roman" w:hAnsi="Times New Roman"/>
          <w:b/>
          <w:bCs/>
          <w:lang w:val="en-GB"/>
        </w:rPr>
        <w:t>Case report title</w:t>
      </w:r>
      <w:r w:rsidR="003D668C" w:rsidRPr="00BA2F21">
        <w:rPr>
          <w:rFonts w:ascii="Times New Roman" w:eastAsia="Times New Roman" w:hAnsi="Times New Roman"/>
          <w:b/>
          <w:bCs/>
          <w:lang w:val="en-GB"/>
        </w:rPr>
        <w:t xml:space="preserve">: </w:t>
      </w:r>
      <w:r w:rsidR="003D668C" w:rsidRPr="00BA2F21">
        <w:rPr>
          <w:rFonts w:ascii="Times New Roman" w:eastAsia="Times New Roman" w:hAnsi="Times New Roman"/>
          <w:b/>
          <w:bCs/>
          <w:color w:val="FF0000"/>
          <w:lang w:val="en-GB"/>
        </w:rPr>
        <w:t>a case report</w:t>
      </w:r>
    </w:p>
    <w:p w14:paraId="45C1CC47" w14:textId="2A6D2E94" w:rsidR="00BA2F21" w:rsidRDefault="002048A5" w:rsidP="003841C3">
      <w:pPr>
        <w:keepNext/>
        <w:numPr>
          <w:ilvl w:val="2"/>
          <w:numId w:val="0"/>
        </w:numPr>
        <w:autoSpaceDE w:val="0"/>
        <w:autoSpaceDN w:val="0"/>
        <w:adjustRightInd w:val="0"/>
        <w:snapToGrid w:val="0"/>
        <w:spacing w:after="0" w:line="480" w:lineRule="auto"/>
        <w:jc w:val="both"/>
        <w:rPr>
          <w:rFonts w:ascii="Times New Roman" w:eastAsia="Times New Roman" w:hAnsi="Times New Roman"/>
          <w:b/>
          <w:bCs/>
          <w:lang w:val="en-GB"/>
        </w:rPr>
      </w:pPr>
      <w:r w:rsidRPr="00320928">
        <w:rPr>
          <w:rFonts w:ascii="Times New Roman" w:hAnsi="Times New Roman"/>
          <w:color w:val="404040" w:themeColor="text1" w:themeTint="BF"/>
          <w:lang w:val="en-US" w:eastAsia="de-CH"/>
        </w:rPr>
        <w:t>※</w:t>
      </w:r>
      <w:r w:rsidR="00562C10">
        <w:rPr>
          <w:rFonts w:ascii="Times New Roman" w:eastAsia="맑은 고딕" w:hAnsi="Times New Roman" w:hint="eastAsia"/>
          <w:color w:val="404040" w:themeColor="text1" w:themeTint="BF"/>
          <w:lang w:val="en-US" w:eastAsia="ko-KR"/>
        </w:rPr>
        <w:t>The title</w:t>
      </w:r>
      <w:r w:rsidR="00DA3D1B" w:rsidRPr="00BA2F21">
        <w:rPr>
          <w:rFonts w:ascii="Times New Roman" w:eastAsia="맑은 고딕" w:hAnsi="Times New Roman"/>
          <w:color w:val="404040" w:themeColor="text1" w:themeTint="BF"/>
          <w:lang w:val="en-US" w:eastAsia="de-CH"/>
        </w:rPr>
        <w:t xml:space="preserve"> should include t</w:t>
      </w:r>
      <w:r w:rsidR="00436ECF" w:rsidRPr="00BA2F21">
        <w:rPr>
          <w:rFonts w:ascii="Times New Roman" w:eastAsia="맑은 고딕" w:hAnsi="Times New Roman"/>
          <w:color w:val="404040" w:themeColor="text1" w:themeTint="BF"/>
          <w:lang w:val="en-US" w:eastAsia="de-CH"/>
        </w:rPr>
        <w:t xml:space="preserve">he diagnosis or intervention of primary focus followed by the words “case </w:t>
      </w:r>
    </w:p>
    <w:p w14:paraId="62A5C25F" w14:textId="77777777" w:rsidR="003841C3" w:rsidRDefault="003841C3" w:rsidP="000A425D">
      <w:pPr>
        <w:spacing w:after="0" w:line="480" w:lineRule="auto"/>
        <w:jc w:val="both"/>
        <w:rPr>
          <w:rFonts w:ascii="Times New Roman" w:hAnsi="Times New Roman"/>
          <w:b/>
          <w:bCs/>
          <w:lang w:val="en-GB" w:eastAsia="ko-KR"/>
        </w:rPr>
      </w:pPr>
    </w:p>
    <w:p w14:paraId="5DC82255" w14:textId="39A0A34E" w:rsidR="008914B3" w:rsidRPr="002323BC" w:rsidRDefault="008914B3" w:rsidP="000A425D">
      <w:pPr>
        <w:spacing w:after="0" w:line="480" w:lineRule="auto"/>
        <w:jc w:val="both"/>
        <w:rPr>
          <w:rFonts w:ascii="Times New Roman" w:eastAsia="Times New Roman" w:hAnsi="Times New Roman"/>
          <w:b/>
          <w:bCs/>
          <w:lang w:val="en-GB"/>
        </w:rPr>
      </w:pPr>
      <w:r w:rsidRPr="002323BC">
        <w:rPr>
          <w:rFonts w:ascii="Times New Roman" w:eastAsia="Times New Roman" w:hAnsi="Times New Roman"/>
          <w:b/>
          <w:bCs/>
          <w:lang w:val="en-GB"/>
        </w:rPr>
        <w:t>ABSTRACT</w:t>
      </w:r>
    </w:p>
    <w:p w14:paraId="741DEFD8" w14:textId="1C4811F3" w:rsidR="00436ECF" w:rsidRPr="00BA2F21" w:rsidRDefault="002048A5" w:rsidP="000A425D">
      <w:pPr>
        <w:autoSpaceDE w:val="0"/>
        <w:autoSpaceDN w:val="0"/>
        <w:adjustRightInd w:val="0"/>
        <w:snapToGrid w:val="0"/>
        <w:spacing w:after="0" w:line="480" w:lineRule="auto"/>
        <w:jc w:val="both"/>
        <w:rPr>
          <w:rFonts w:ascii="Times New Roman" w:eastAsia="맑은 고딕" w:hAnsi="Times New Roman"/>
          <w:color w:val="595959" w:themeColor="text1" w:themeTint="A6"/>
          <w:lang w:val="en-US" w:eastAsia="ko-KR"/>
        </w:rPr>
      </w:pPr>
      <w:r w:rsidRPr="00320928">
        <w:rPr>
          <w:rFonts w:ascii="Times New Roman" w:hAnsi="Times New Roman"/>
          <w:color w:val="404040" w:themeColor="text1" w:themeTint="BF"/>
          <w:lang w:val="en-US" w:eastAsia="de-CH"/>
        </w:rPr>
        <w:t>※</w:t>
      </w:r>
      <w:r w:rsidR="008914B3" w:rsidRPr="00BA2F21">
        <w:rPr>
          <w:rFonts w:ascii="Times New Roman" w:hAnsi="Times New Roman"/>
          <w:color w:val="595959" w:themeColor="text1" w:themeTint="A6"/>
          <w:lang w:val="en-US"/>
        </w:rPr>
        <w:t xml:space="preserve">The abstract should be </w:t>
      </w:r>
      <w:r w:rsidR="008914B3" w:rsidRPr="00BA2F21">
        <w:rPr>
          <w:rFonts w:ascii="Times New Roman" w:hAnsi="Times New Roman"/>
          <w:color w:val="FF0000"/>
          <w:lang w:val="en-US"/>
        </w:rPr>
        <w:t xml:space="preserve">within </w:t>
      </w:r>
      <w:r w:rsidR="003841C3">
        <w:rPr>
          <w:rFonts w:ascii="Times New Roman" w:hAnsi="Times New Roman" w:hint="eastAsia"/>
          <w:color w:val="FF0000"/>
          <w:lang w:val="en-US" w:eastAsia="ko-KR"/>
        </w:rPr>
        <w:t>2</w:t>
      </w:r>
      <w:r w:rsidR="00804193" w:rsidRPr="00BA2F21">
        <w:rPr>
          <w:rFonts w:ascii="Times New Roman" w:hAnsi="Times New Roman" w:hint="eastAsia"/>
          <w:color w:val="FF0000"/>
          <w:lang w:val="en-US" w:eastAsia="ko-KR"/>
        </w:rPr>
        <w:t>50</w:t>
      </w:r>
      <w:r w:rsidR="008914B3" w:rsidRPr="00BA2F21">
        <w:rPr>
          <w:rFonts w:ascii="Times New Roman" w:hAnsi="Times New Roman"/>
          <w:color w:val="FF0000"/>
          <w:lang w:val="en-US"/>
        </w:rPr>
        <w:t xml:space="preserve"> words in one paragraph </w:t>
      </w:r>
      <w:r w:rsidR="008914B3" w:rsidRPr="00BA2F21">
        <w:rPr>
          <w:rFonts w:ascii="Times New Roman" w:hAnsi="Times New Roman"/>
          <w:color w:val="595959" w:themeColor="text1" w:themeTint="A6"/>
          <w:lang w:val="en-US"/>
        </w:rPr>
        <w:t>(no explicit subheadings) and should not include bibliographic references nor references to figures or tables.</w:t>
      </w:r>
      <w:r w:rsidR="00436ECF" w:rsidRPr="00BA2F21">
        <w:rPr>
          <w:rFonts w:ascii="Times New Roman" w:hAnsi="Times New Roman"/>
          <w:color w:val="595959" w:themeColor="text1" w:themeTint="A6"/>
          <w:lang w:val="en-US"/>
        </w:rPr>
        <w:t xml:space="preserve"> </w:t>
      </w:r>
      <w:r w:rsidR="00DA3D1B" w:rsidRPr="00BA2F21">
        <w:rPr>
          <w:rFonts w:ascii="Times New Roman" w:hAnsi="Times New Roman"/>
          <w:color w:val="595959" w:themeColor="text1" w:themeTint="A6"/>
          <w:lang w:val="en-US"/>
        </w:rPr>
        <w:t>T</w:t>
      </w:r>
      <w:r w:rsidR="00436ECF" w:rsidRPr="00BA2F21">
        <w:rPr>
          <w:rFonts w:ascii="Times New Roman" w:eastAsia="맑은 고딕" w:hAnsi="Times New Roman"/>
          <w:color w:val="595959" w:themeColor="text1" w:themeTint="A6"/>
          <w:lang w:val="en-US"/>
        </w:rPr>
        <w:t>he abstract</w:t>
      </w:r>
      <w:r w:rsidR="00DA3D1B" w:rsidRPr="00BA2F21">
        <w:rPr>
          <w:rFonts w:ascii="Times New Roman" w:eastAsia="맑은 고딕" w:hAnsi="Times New Roman"/>
          <w:color w:val="595959" w:themeColor="text1" w:themeTint="A6"/>
          <w:lang w:val="en-US"/>
        </w:rPr>
        <w:t xml:space="preserve"> should include </w:t>
      </w:r>
      <w:r w:rsidR="00436ECF" w:rsidRPr="00BA2F21">
        <w:rPr>
          <w:rFonts w:ascii="Times New Roman" w:eastAsia="맑은 고딕" w:hAnsi="Times New Roman"/>
          <w:color w:val="595959" w:themeColor="text1" w:themeTint="A6"/>
          <w:lang w:val="en-US"/>
        </w:rPr>
        <w:t>what is unique about this case</w:t>
      </w:r>
      <w:r w:rsidR="00DA3D1B" w:rsidRPr="00BA2F21">
        <w:rPr>
          <w:rFonts w:ascii="Times New Roman" w:eastAsia="맑은 고딕" w:hAnsi="Times New Roman"/>
          <w:color w:val="595959" w:themeColor="text1" w:themeTint="A6"/>
          <w:lang w:val="en-US"/>
        </w:rPr>
        <w:t xml:space="preserve">; </w:t>
      </w:r>
      <w:r w:rsidR="00436ECF" w:rsidRPr="00BA2F21">
        <w:rPr>
          <w:rFonts w:ascii="Times New Roman" w:eastAsia="맑은 고딕" w:hAnsi="Times New Roman"/>
          <w:color w:val="595959" w:themeColor="text1" w:themeTint="A6"/>
          <w:lang w:val="en-US"/>
        </w:rPr>
        <w:t>the patient’s main concerns and important clinical findings</w:t>
      </w:r>
      <w:r w:rsidR="00DA3D1B" w:rsidRPr="00BA2F21">
        <w:rPr>
          <w:rFonts w:ascii="Times New Roman" w:eastAsia="맑은 고딕" w:hAnsi="Times New Roman"/>
          <w:color w:val="595959" w:themeColor="text1" w:themeTint="A6"/>
          <w:lang w:val="en-US"/>
        </w:rPr>
        <w:t xml:space="preserve">; </w:t>
      </w:r>
      <w:r w:rsidR="00436ECF" w:rsidRPr="00BA2F21">
        <w:rPr>
          <w:rFonts w:ascii="Times New Roman" w:eastAsia="맑은 고딕" w:hAnsi="Times New Roman"/>
          <w:color w:val="595959" w:themeColor="text1" w:themeTint="A6"/>
          <w:lang w:val="en-US"/>
        </w:rPr>
        <w:t>primary diagnoses, interventions, and outcomes</w:t>
      </w:r>
      <w:r w:rsidR="00DA3D1B" w:rsidRPr="00BA2F21">
        <w:rPr>
          <w:rFonts w:ascii="Times New Roman" w:eastAsia="맑은 고딕" w:hAnsi="Times New Roman"/>
          <w:color w:val="595959" w:themeColor="text1" w:themeTint="A6"/>
          <w:lang w:val="en-US"/>
        </w:rPr>
        <w:t>;</w:t>
      </w:r>
      <w:r w:rsidR="00436ECF" w:rsidRPr="00BA2F21">
        <w:rPr>
          <w:rFonts w:ascii="Times New Roman" w:eastAsia="맑은 고딕" w:hAnsi="Times New Roman"/>
          <w:color w:val="595959" w:themeColor="text1" w:themeTint="A6"/>
          <w:lang w:val="en-US"/>
        </w:rPr>
        <w:t xml:space="preserve"> and one or more takeaways.</w:t>
      </w:r>
    </w:p>
    <w:p w14:paraId="05A05EB8" w14:textId="77777777" w:rsidR="008914B3" w:rsidRPr="00BA2F21" w:rsidRDefault="008914B3" w:rsidP="000A425D">
      <w:pPr>
        <w:spacing w:after="0" w:line="480" w:lineRule="auto"/>
        <w:jc w:val="both"/>
        <w:rPr>
          <w:rFonts w:ascii="Times New Roman" w:eastAsia="Times New Roman" w:hAnsi="Times New Roman"/>
          <w:b/>
          <w:bCs/>
          <w:lang w:val="en-GB"/>
        </w:rPr>
      </w:pPr>
    </w:p>
    <w:p w14:paraId="01251DDC" w14:textId="0AB1B7D0" w:rsidR="008914B3" w:rsidRPr="00BA2F21" w:rsidRDefault="008914B3" w:rsidP="000A425D">
      <w:pPr>
        <w:spacing w:after="0" w:line="480" w:lineRule="auto"/>
        <w:jc w:val="both"/>
        <w:rPr>
          <w:rFonts w:ascii="Times New Roman" w:hAnsi="Times New Roman"/>
          <w:color w:val="595959" w:themeColor="text1" w:themeTint="A6"/>
          <w:lang w:val="en-US"/>
        </w:rPr>
      </w:pPr>
      <w:r w:rsidRPr="00BA2F21">
        <w:rPr>
          <w:rFonts w:ascii="Times New Roman" w:eastAsia="Times New Roman" w:hAnsi="Times New Roman"/>
          <w:b/>
          <w:bCs/>
          <w:lang w:val="en-GB"/>
        </w:rPr>
        <w:t xml:space="preserve">Keywords: </w:t>
      </w:r>
      <w:r w:rsidR="00363122">
        <w:rPr>
          <w:rFonts w:ascii="Times New Roman" w:hAnsi="Times New Roman" w:hint="eastAsia"/>
          <w:color w:val="595959" w:themeColor="text1" w:themeTint="A6"/>
          <w:lang w:val="en-US" w:eastAsia="ko-KR"/>
        </w:rPr>
        <w:t>Two</w:t>
      </w:r>
      <w:r w:rsidR="00804193" w:rsidRPr="00BA2F21">
        <w:rPr>
          <w:rFonts w:ascii="Times New Roman" w:hAnsi="Times New Roman" w:hint="eastAsia"/>
          <w:color w:val="595959" w:themeColor="text1" w:themeTint="A6"/>
          <w:lang w:val="en-US" w:eastAsia="ko-KR"/>
        </w:rPr>
        <w:t xml:space="preserve"> to </w:t>
      </w:r>
      <w:r w:rsidR="00363122">
        <w:rPr>
          <w:rFonts w:ascii="Times New Roman" w:hAnsi="Times New Roman" w:hint="eastAsia"/>
          <w:color w:val="595959" w:themeColor="text1" w:themeTint="A6"/>
          <w:lang w:val="en-US" w:eastAsia="ko-KR"/>
        </w:rPr>
        <w:t>five</w:t>
      </w:r>
      <w:r w:rsidRPr="00BA2F21">
        <w:rPr>
          <w:rFonts w:ascii="Times New Roman" w:hAnsi="Times New Roman"/>
          <w:color w:val="595959" w:themeColor="text1" w:themeTint="A6"/>
          <w:lang w:val="en-US"/>
        </w:rPr>
        <w:t xml:space="preserve"> keywords </w:t>
      </w:r>
      <w:r w:rsidR="00436ECF" w:rsidRPr="00BA2F21">
        <w:rPr>
          <w:rFonts w:ascii="Times New Roman" w:eastAsia="맑은 고딕" w:hAnsi="Times New Roman"/>
          <w:color w:val="595959" w:themeColor="text1" w:themeTint="A6"/>
          <w:lang w:val="en-US" w:eastAsia="de-CH"/>
        </w:rPr>
        <w:t xml:space="preserve">that identify diagnoses or interventions in </w:t>
      </w:r>
      <w:r w:rsidR="00DA3D1B" w:rsidRPr="00BA2F21">
        <w:rPr>
          <w:rFonts w:ascii="Times New Roman" w:eastAsia="맑은 고딕" w:hAnsi="Times New Roman"/>
          <w:color w:val="595959" w:themeColor="text1" w:themeTint="A6"/>
          <w:lang w:val="en-US" w:eastAsia="de-CH"/>
        </w:rPr>
        <w:t>the</w:t>
      </w:r>
      <w:r w:rsidR="00436ECF" w:rsidRPr="00BA2F21">
        <w:rPr>
          <w:rFonts w:ascii="Times New Roman" w:eastAsia="맑은 고딕" w:hAnsi="Times New Roman"/>
          <w:color w:val="595959" w:themeColor="text1" w:themeTint="A6"/>
          <w:lang w:val="en-US" w:eastAsia="de-CH"/>
        </w:rPr>
        <w:t xml:space="preserve"> case report </w:t>
      </w:r>
      <w:r w:rsidRPr="00BA2F21">
        <w:rPr>
          <w:rFonts w:ascii="Times New Roman" w:hAnsi="Times New Roman"/>
          <w:color w:val="595959" w:themeColor="text1" w:themeTint="A6"/>
          <w:lang w:val="en-US"/>
        </w:rPr>
        <w:t xml:space="preserve">should be listed. </w:t>
      </w:r>
      <w:r w:rsidR="00215408" w:rsidRPr="003841C3">
        <w:rPr>
          <w:rFonts w:ascii="Times New Roman" w:hAnsi="Times New Roman" w:hint="eastAsia"/>
          <w:color w:val="EE0000"/>
          <w:lang w:val="en-US" w:eastAsia="ko-KR"/>
        </w:rPr>
        <w:t xml:space="preserve">The keyword </w:t>
      </w:r>
      <w:r w:rsidR="00215408" w:rsidRPr="003841C3">
        <w:rPr>
          <w:rFonts w:ascii="Times New Roman" w:hAnsi="Times New Roman"/>
          <w:color w:val="EE0000"/>
          <w:lang w:val="en-US" w:eastAsia="ko-KR"/>
        </w:rPr>
        <w:t>“</w:t>
      </w:r>
      <w:r w:rsidR="00215408" w:rsidRPr="003841C3">
        <w:rPr>
          <w:rFonts w:ascii="Times New Roman" w:hAnsi="Times New Roman" w:hint="eastAsia"/>
          <w:color w:val="EE0000"/>
          <w:lang w:val="en-US" w:eastAsia="ko-KR"/>
        </w:rPr>
        <w:t>Case reports</w:t>
      </w:r>
      <w:r w:rsidR="00215408" w:rsidRPr="003841C3">
        <w:rPr>
          <w:rFonts w:ascii="Times New Roman" w:hAnsi="Times New Roman"/>
          <w:color w:val="EE0000"/>
          <w:lang w:val="en-US" w:eastAsia="ko-KR"/>
        </w:rPr>
        <w:t>”</w:t>
      </w:r>
      <w:r w:rsidR="00215408" w:rsidRPr="003841C3">
        <w:rPr>
          <w:rFonts w:ascii="Times New Roman" w:hAnsi="Times New Roman" w:hint="eastAsia"/>
          <w:color w:val="EE0000"/>
          <w:lang w:val="en-US" w:eastAsia="ko-KR"/>
        </w:rPr>
        <w:t xml:space="preserve"> MUST be included. </w:t>
      </w:r>
      <w:bookmarkStart w:id="2" w:name="_Hlk207797281"/>
      <w:r w:rsidR="00215408" w:rsidRPr="00BA2F21">
        <w:rPr>
          <w:rFonts w:ascii="Times New Roman" w:hAnsi="Times New Roman" w:hint="eastAsia"/>
          <w:color w:val="595959" w:themeColor="text1" w:themeTint="A6"/>
          <w:lang w:val="en-US" w:eastAsia="ko-KR"/>
        </w:rPr>
        <w:t xml:space="preserve">The use of </w:t>
      </w:r>
      <w:r w:rsidRPr="00BA2F21">
        <w:rPr>
          <w:rFonts w:ascii="Times New Roman" w:hAnsi="Times New Roman"/>
          <w:color w:val="595959" w:themeColor="text1" w:themeTint="A6"/>
          <w:lang w:val="en-US"/>
        </w:rPr>
        <w:t>MeSH (Medical Subject Headings; https://meshb.nlm.nih.gov/search) t</w:t>
      </w:r>
      <w:r w:rsidR="00215408" w:rsidRPr="00BA2F21">
        <w:rPr>
          <w:rFonts w:ascii="Times New Roman" w:hAnsi="Times New Roman" w:hint="eastAsia"/>
          <w:color w:val="595959" w:themeColor="text1" w:themeTint="A6"/>
          <w:lang w:val="en-US" w:eastAsia="ko-KR"/>
        </w:rPr>
        <w:t>erms</w:t>
      </w:r>
      <w:r w:rsidRPr="00BA2F21">
        <w:rPr>
          <w:rFonts w:ascii="Times New Roman" w:hAnsi="Times New Roman"/>
          <w:color w:val="595959" w:themeColor="text1" w:themeTint="A6"/>
          <w:lang w:val="en-US"/>
        </w:rPr>
        <w:t xml:space="preserve"> is </w:t>
      </w:r>
      <w:r w:rsidR="00215408" w:rsidRPr="00BA2F21">
        <w:rPr>
          <w:rFonts w:ascii="Times New Roman" w:hAnsi="Times New Roman" w:hint="eastAsia"/>
          <w:color w:val="595959" w:themeColor="text1" w:themeTint="A6"/>
          <w:lang w:val="en-US" w:eastAsia="ko-KR"/>
        </w:rPr>
        <w:t>recommended</w:t>
      </w:r>
      <w:r w:rsidRPr="00BA2F21">
        <w:rPr>
          <w:rFonts w:ascii="Times New Roman" w:hAnsi="Times New Roman"/>
          <w:color w:val="595959" w:themeColor="text1" w:themeTint="A6"/>
          <w:lang w:val="en-US"/>
        </w:rPr>
        <w:t>.</w:t>
      </w:r>
    </w:p>
    <w:bookmarkEnd w:id="2"/>
    <w:p w14:paraId="5FF0A239" w14:textId="77777777" w:rsidR="00436ECF" w:rsidRPr="00BA2F21" w:rsidRDefault="00436ECF" w:rsidP="000A425D">
      <w:pPr>
        <w:spacing w:after="0" w:line="480" w:lineRule="auto"/>
        <w:jc w:val="both"/>
        <w:rPr>
          <w:rFonts w:ascii="Times New Roman" w:eastAsia="Times New Roman" w:hAnsi="Times New Roman"/>
          <w:b/>
          <w:bCs/>
          <w:lang w:val="en-GB"/>
        </w:rPr>
      </w:pPr>
    </w:p>
    <w:p w14:paraId="76336B72" w14:textId="68E979C0" w:rsidR="008914B3" w:rsidRPr="00BA2F21" w:rsidRDefault="008914B3" w:rsidP="000A425D">
      <w:pPr>
        <w:spacing w:after="0" w:line="480" w:lineRule="auto"/>
        <w:jc w:val="both"/>
        <w:rPr>
          <w:rFonts w:ascii="Times New Roman" w:eastAsia="Times New Roman" w:hAnsi="Times New Roman"/>
          <w:b/>
          <w:bCs/>
          <w:lang w:val="en-GB"/>
        </w:rPr>
      </w:pPr>
      <w:r w:rsidRPr="00BA2F21">
        <w:rPr>
          <w:rFonts w:ascii="Times New Roman" w:eastAsia="Times New Roman" w:hAnsi="Times New Roman"/>
          <w:b/>
          <w:bCs/>
          <w:lang w:val="en-GB"/>
        </w:rPr>
        <w:br w:type="page"/>
      </w:r>
    </w:p>
    <w:p w14:paraId="63DC1325" w14:textId="63EA1F16" w:rsidR="00E279E7" w:rsidRPr="00BA2F21" w:rsidRDefault="003F4C3F" w:rsidP="000A425D">
      <w:pPr>
        <w:widowControl w:val="0"/>
        <w:adjustRightInd w:val="0"/>
        <w:snapToGrid w:val="0"/>
        <w:spacing w:after="0" w:line="480" w:lineRule="auto"/>
        <w:jc w:val="both"/>
        <w:rPr>
          <w:rFonts w:ascii="Times New Roman" w:eastAsia="Times New Roman" w:hAnsi="Times New Roman"/>
          <w:b/>
          <w:bCs/>
          <w:color w:val="000000"/>
          <w:lang w:val="en-US" w:eastAsia="de-CH"/>
        </w:rPr>
      </w:pPr>
      <w:r w:rsidRPr="00BA2F21">
        <w:rPr>
          <w:rFonts w:ascii="Times New Roman" w:eastAsia="Times New Roman" w:hAnsi="Times New Roman"/>
          <w:b/>
          <w:bCs/>
          <w:color w:val="000000"/>
          <w:lang w:val="en-US" w:eastAsia="de-CH"/>
        </w:rPr>
        <w:lastRenderedPageBreak/>
        <w:t>INTRODUCTION</w:t>
      </w:r>
      <w:bookmarkEnd w:id="0"/>
    </w:p>
    <w:p w14:paraId="30A84E17" w14:textId="77777777" w:rsidR="002323BC" w:rsidRDefault="000A425D" w:rsidP="000A425D">
      <w:pPr>
        <w:widowControl w:val="0"/>
        <w:adjustRightInd w:val="0"/>
        <w:snapToGrid w:val="0"/>
        <w:spacing w:after="0" w:line="480" w:lineRule="auto"/>
        <w:jc w:val="both"/>
        <w:rPr>
          <w:rFonts w:ascii="Times New Roman" w:eastAsia="맑은 고딕" w:hAnsi="Times New Roman"/>
          <w:color w:val="FF0000"/>
          <w:lang w:val="en-US"/>
        </w:rPr>
      </w:pPr>
      <w:r w:rsidRPr="00BA2F21">
        <w:rPr>
          <w:rFonts w:ascii="Times New Roman" w:eastAsia="맑은 고딕" w:hAnsi="Times New Roman"/>
          <w:color w:val="FF0000"/>
          <w:lang w:val="en-US"/>
        </w:rPr>
        <w:t>B</w:t>
      </w:r>
      <w:r w:rsidR="00436ECF" w:rsidRPr="00BA2F21">
        <w:rPr>
          <w:rFonts w:ascii="Times New Roman" w:eastAsia="맑은 고딕" w:hAnsi="Times New Roman"/>
          <w:color w:val="FF0000"/>
          <w:lang w:val="en-US"/>
        </w:rPr>
        <w:t xml:space="preserve">riefly summarize </w:t>
      </w:r>
      <w:r w:rsidRPr="00BA2F21">
        <w:rPr>
          <w:rFonts w:ascii="Times New Roman" w:eastAsia="맑은 고딕" w:hAnsi="Times New Roman"/>
          <w:color w:val="FF0000"/>
          <w:lang w:val="en-US"/>
        </w:rPr>
        <w:t xml:space="preserve">the background (may include medical literature references) and </w:t>
      </w:r>
      <w:r w:rsidR="00436ECF" w:rsidRPr="00BA2F21">
        <w:rPr>
          <w:rFonts w:ascii="Times New Roman" w:eastAsia="맑은 고딕" w:hAnsi="Times New Roman"/>
          <w:color w:val="FF0000"/>
          <w:lang w:val="en-US"/>
        </w:rPr>
        <w:t>why this case is unique.</w:t>
      </w:r>
      <w:r w:rsidR="00436ECF" w:rsidRPr="00BA2F21">
        <w:rPr>
          <w:rFonts w:ascii="Times New Roman" w:eastAsia="맑은 고딕" w:hAnsi="Times New Roman"/>
          <w:color w:val="404040" w:themeColor="text1" w:themeTint="BF"/>
          <w:lang w:val="en-US"/>
        </w:rPr>
        <w:t xml:space="preserve"> </w:t>
      </w:r>
      <w:r w:rsidRPr="00BA2F21">
        <w:rPr>
          <w:rFonts w:ascii="Times New Roman" w:eastAsia="맑은 고딕" w:hAnsi="Times New Roman"/>
          <w:color w:val="FF0000"/>
          <w:lang w:val="en-US"/>
        </w:rPr>
        <w:t xml:space="preserve">Case reports are expected to have clinical importance and novelty. </w:t>
      </w:r>
    </w:p>
    <w:p w14:paraId="0D6F88D7" w14:textId="409A1E3E" w:rsidR="003841C3" w:rsidRPr="003841C3" w:rsidRDefault="003841C3" w:rsidP="000A425D">
      <w:pPr>
        <w:widowControl w:val="0"/>
        <w:adjustRightInd w:val="0"/>
        <w:snapToGrid w:val="0"/>
        <w:spacing w:after="0" w:line="480" w:lineRule="auto"/>
        <w:jc w:val="both"/>
        <w:rPr>
          <w:rFonts w:ascii="Times New Roman" w:eastAsia="맑은 고딕" w:hAnsi="Times New Roman"/>
          <w:color w:val="FF0000"/>
          <w:lang w:val="en-US"/>
        </w:rPr>
      </w:pPr>
      <w:r w:rsidRPr="003841C3">
        <w:rPr>
          <w:rFonts w:ascii="Times New Roman" w:eastAsia="맑은 고딕" w:hAnsi="Times New Roman"/>
          <w:color w:val="FF0000"/>
          <w:lang w:val="en-US"/>
        </w:rPr>
        <w:t>Case reports should have a main text of no more than 3,000 words, excluding the unstructured abstract, keywords, references, tables, and figures.</w:t>
      </w:r>
    </w:p>
    <w:p w14:paraId="765351D4" w14:textId="7547F5E8" w:rsidR="00A81759" w:rsidRPr="00BA2F21" w:rsidRDefault="002323BC" w:rsidP="000A425D">
      <w:pPr>
        <w:widowControl w:val="0"/>
        <w:adjustRightInd w:val="0"/>
        <w:snapToGrid w:val="0"/>
        <w:spacing w:after="0" w:line="480" w:lineRule="auto"/>
        <w:jc w:val="both"/>
        <w:rPr>
          <w:rFonts w:ascii="Times New Roman" w:hAnsi="Times New Roman"/>
          <w:color w:val="404040" w:themeColor="text1" w:themeTint="BF"/>
          <w:lang w:val="en-US"/>
        </w:rPr>
      </w:pPr>
      <w:r w:rsidRPr="00320928">
        <w:rPr>
          <w:rFonts w:ascii="Times New Roman" w:hAnsi="Times New Roman"/>
          <w:color w:val="404040" w:themeColor="text1" w:themeTint="BF"/>
          <w:lang w:val="en-US" w:eastAsia="de-CH"/>
        </w:rPr>
        <w:t>※</w:t>
      </w:r>
      <w:r w:rsidR="00A81759" w:rsidRPr="00BA2F21">
        <w:rPr>
          <w:rFonts w:ascii="Times New Roman" w:hAnsi="Times New Roman"/>
          <w:color w:val="404040" w:themeColor="text1" w:themeTint="BF"/>
          <w:lang w:val="en-US"/>
        </w:rPr>
        <w:t>Reference citations in the text should be identified by numbers in square brackets according to their quotation order. When more than two quotations of the same authors are indicated in the main body, a comma must be placed between a discontinuous set of numbers, whereas an en dash must be placed between the first and last numerals of a continuous set of numbers: “Negotiation research spans many disciplines [1]</w:t>
      </w:r>
      <w:r w:rsidR="00DA3D1B" w:rsidRPr="00BA2F21">
        <w:rPr>
          <w:rFonts w:ascii="Times New Roman" w:hAnsi="Times New Roman"/>
          <w:color w:val="404040" w:themeColor="text1" w:themeTint="BF"/>
          <w:lang w:val="en-US"/>
        </w:rPr>
        <w:t xml:space="preserve">. </w:t>
      </w:r>
      <w:r w:rsidR="00A81759" w:rsidRPr="00BA2F21">
        <w:rPr>
          <w:rFonts w:ascii="Times New Roman" w:hAnsi="Times New Roman"/>
          <w:color w:val="404040" w:themeColor="text1" w:themeTint="BF"/>
          <w:lang w:val="en-US"/>
        </w:rPr>
        <w:t>This result was later contradicted by Cho [2], Kim and Lee [3], and Choi et al. [4].</w:t>
      </w:r>
      <w:r w:rsidR="00DA3D1B" w:rsidRPr="00BA2F21">
        <w:rPr>
          <w:rFonts w:ascii="Times New Roman" w:hAnsi="Times New Roman"/>
          <w:color w:val="404040" w:themeColor="text1" w:themeTint="BF"/>
          <w:lang w:val="en-US"/>
        </w:rPr>
        <w:t xml:space="preserve"> </w:t>
      </w:r>
      <w:r w:rsidR="00A81759" w:rsidRPr="00BA2F21">
        <w:rPr>
          <w:rFonts w:ascii="Times New Roman" w:hAnsi="Times New Roman"/>
          <w:color w:val="404040" w:themeColor="text1" w:themeTint="BF"/>
          <w:lang w:val="en-US"/>
        </w:rPr>
        <w:t>This effect has been widely studied [3</w:t>
      </w:r>
      <w:r w:rsidR="00516410">
        <w:rPr>
          <w:rFonts w:ascii="Times New Roman" w:hAnsi="Times New Roman" w:hint="eastAsia"/>
          <w:color w:val="404040" w:themeColor="text1" w:themeTint="BF"/>
          <w:lang w:val="en-US" w:eastAsia="ko-KR"/>
        </w:rPr>
        <w:t>-</w:t>
      </w:r>
      <w:r w:rsidR="00A81759" w:rsidRPr="00BA2F21">
        <w:rPr>
          <w:rFonts w:ascii="Times New Roman" w:hAnsi="Times New Roman"/>
          <w:color w:val="404040" w:themeColor="text1" w:themeTint="BF"/>
          <w:lang w:val="en-US"/>
        </w:rPr>
        <w:t>6,8].” Figures and tables used in the main body must be indicated as “Fig.” and “Table”</w:t>
      </w:r>
      <w:r w:rsidR="00DA3D1B" w:rsidRPr="00BA2F21">
        <w:rPr>
          <w:rFonts w:ascii="Times New Roman" w:hAnsi="Times New Roman"/>
          <w:color w:val="404040" w:themeColor="text1" w:themeTint="BF"/>
          <w:lang w:val="en-US"/>
        </w:rPr>
        <w:t xml:space="preserve">: </w:t>
      </w:r>
      <w:r w:rsidR="00A81759" w:rsidRPr="00BA2F21">
        <w:rPr>
          <w:rFonts w:ascii="Times New Roman" w:hAnsi="Times New Roman"/>
          <w:color w:val="404040" w:themeColor="text1" w:themeTint="BF"/>
          <w:lang w:val="en-US"/>
        </w:rPr>
        <w:t>“Magnetic resonance imaging of the brain revealed… (Figs. 1–3</w:t>
      </w:r>
      <w:r w:rsidR="00DA3D1B" w:rsidRPr="00BA2F21">
        <w:rPr>
          <w:rFonts w:ascii="Times New Roman" w:hAnsi="Times New Roman"/>
          <w:color w:val="404040" w:themeColor="text1" w:themeTint="BF"/>
          <w:lang w:val="en-US"/>
        </w:rPr>
        <w:t>, Table 1</w:t>
      </w:r>
      <w:r w:rsidR="00A81759" w:rsidRPr="00BA2F21">
        <w:rPr>
          <w:rFonts w:ascii="Times New Roman" w:hAnsi="Times New Roman"/>
          <w:color w:val="404040" w:themeColor="text1" w:themeTint="BF"/>
          <w:lang w:val="en-US"/>
        </w:rPr>
        <w:t>).”</w:t>
      </w:r>
    </w:p>
    <w:p w14:paraId="2015E75D" w14:textId="77777777" w:rsidR="003F4C3F" w:rsidRPr="00BA2F21" w:rsidRDefault="003F4C3F" w:rsidP="000A425D">
      <w:pPr>
        <w:widowControl w:val="0"/>
        <w:adjustRightInd w:val="0"/>
        <w:snapToGrid w:val="0"/>
        <w:spacing w:after="0" w:line="480" w:lineRule="auto"/>
        <w:jc w:val="both"/>
        <w:rPr>
          <w:rFonts w:ascii="Times New Roman" w:eastAsia="Times New Roman" w:hAnsi="Times New Roman"/>
          <w:b/>
          <w:bCs/>
          <w:lang w:val="en-US" w:eastAsia="de-CH"/>
        </w:rPr>
      </w:pPr>
      <w:bookmarkStart w:id="3" w:name="_Toc460500634"/>
    </w:p>
    <w:p w14:paraId="03599083" w14:textId="308BA79E" w:rsidR="00E279E7" w:rsidRPr="00D9093B" w:rsidRDefault="00485FA3" w:rsidP="000A425D">
      <w:pPr>
        <w:widowControl w:val="0"/>
        <w:adjustRightInd w:val="0"/>
        <w:snapToGrid w:val="0"/>
        <w:spacing w:after="0" w:line="480" w:lineRule="auto"/>
        <w:jc w:val="both"/>
        <w:rPr>
          <w:rFonts w:ascii="Times New Roman" w:hAnsi="Times New Roman"/>
          <w:b/>
          <w:bCs/>
          <w:lang w:val="en-US" w:eastAsia="ko-KR"/>
        </w:rPr>
      </w:pPr>
      <w:r w:rsidRPr="00BA2F21">
        <w:rPr>
          <w:rFonts w:ascii="Times New Roman" w:eastAsia="Times New Roman" w:hAnsi="Times New Roman"/>
          <w:b/>
          <w:bCs/>
          <w:lang w:val="en-US" w:eastAsia="de-CH"/>
        </w:rPr>
        <w:t xml:space="preserve">CASE </w:t>
      </w:r>
      <w:bookmarkEnd w:id="3"/>
      <w:r w:rsidR="003841C3" w:rsidRPr="003841C3">
        <w:rPr>
          <w:rFonts w:ascii="Times New Roman" w:hAnsi="Times New Roman"/>
          <w:b/>
          <w:bCs/>
          <w:lang w:val="en-US" w:eastAsia="ko-KR"/>
        </w:rPr>
        <w:t>REPORT</w:t>
      </w:r>
    </w:p>
    <w:p w14:paraId="7F2203E7" w14:textId="279641F4" w:rsidR="00215408" w:rsidRPr="00BA2F21" w:rsidRDefault="00215408" w:rsidP="00215408">
      <w:pPr>
        <w:widowControl w:val="0"/>
        <w:adjustRightInd w:val="0"/>
        <w:snapToGrid w:val="0"/>
        <w:spacing w:after="0" w:line="480" w:lineRule="auto"/>
        <w:jc w:val="both"/>
        <w:rPr>
          <w:rFonts w:ascii="Times New Roman" w:hAnsi="Times New Roman"/>
          <w:color w:val="404040" w:themeColor="text1" w:themeTint="BF"/>
          <w:lang w:val="en-US"/>
        </w:rPr>
      </w:pPr>
      <w:r w:rsidRPr="00BA2F21">
        <w:rPr>
          <w:rFonts w:ascii="Times New Roman" w:hAnsi="Times New Roman"/>
          <w:color w:val="FF0000"/>
          <w:lang w:val="en-US"/>
        </w:rPr>
        <w:t>Case reports should describe clinical findings and management steps directly related to critical care.</w:t>
      </w:r>
      <w:r w:rsidRPr="00BA2F21">
        <w:rPr>
          <w:rFonts w:ascii="Times New Roman" w:hAnsi="Times New Roman"/>
          <w:color w:val="404040" w:themeColor="text1" w:themeTint="BF"/>
          <w:lang w:val="en-US"/>
        </w:rPr>
        <w:t xml:space="preserve"> </w:t>
      </w:r>
      <w:r w:rsidR="00E228A4" w:rsidRPr="00320928">
        <w:rPr>
          <w:rFonts w:ascii="Times New Roman" w:hAnsi="Times New Roman"/>
          <w:color w:val="404040" w:themeColor="text1" w:themeTint="BF"/>
          <w:lang w:val="en-US" w:eastAsia="de-CH"/>
        </w:rPr>
        <w:t>※</w:t>
      </w:r>
      <w:r w:rsidRPr="00BA2F21">
        <w:rPr>
          <w:rFonts w:ascii="Times New Roman" w:hAnsi="Times New Roman"/>
          <w:color w:val="404040" w:themeColor="text1" w:themeTint="BF"/>
          <w:lang w:val="en-US"/>
        </w:rPr>
        <w:t>The following provides a reporting guide in accordance with the CARE checklist guidelines.</w:t>
      </w:r>
    </w:p>
    <w:p w14:paraId="14ED821E" w14:textId="77777777" w:rsidR="00215408" w:rsidRPr="00BA2F21" w:rsidRDefault="00215408" w:rsidP="00215408">
      <w:pPr>
        <w:widowControl w:val="0"/>
        <w:adjustRightInd w:val="0"/>
        <w:snapToGrid w:val="0"/>
        <w:spacing w:after="0" w:line="480" w:lineRule="auto"/>
        <w:jc w:val="both"/>
        <w:rPr>
          <w:rFonts w:ascii="Times New Roman" w:eastAsia="맑은 고딕" w:hAnsi="Times New Roman"/>
          <w:b/>
          <w:bCs/>
          <w:lang w:val="en-US"/>
        </w:rPr>
      </w:pPr>
    </w:p>
    <w:p w14:paraId="24D31235" w14:textId="18E7EFF6" w:rsidR="00215408" w:rsidRPr="00BA2F21" w:rsidRDefault="00215408" w:rsidP="00215408">
      <w:pPr>
        <w:widowControl w:val="0"/>
        <w:adjustRightInd w:val="0"/>
        <w:snapToGrid w:val="0"/>
        <w:spacing w:after="0" w:line="480" w:lineRule="auto"/>
        <w:jc w:val="both"/>
        <w:rPr>
          <w:rFonts w:ascii="Times New Roman" w:eastAsia="맑은 고딕" w:hAnsi="Times New Roman"/>
          <w:color w:val="404040" w:themeColor="text1" w:themeTint="BF"/>
          <w:lang w:val="en-US"/>
        </w:rPr>
      </w:pPr>
      <w:r w:rsidRPr="00BA2F21">
        <w:rPr>
          <w:rFonts w:ascii="Times New Roman" w:eastAsia="맑은 고딕" w:hAnsi="Times New Roman"/>
          <w:b/>
          <w:bCs/>
          <w:lang w:val="en-US"/>
        </w:rPr>
        <w:t>Ethics statement</w:t>
      </w:r>
    </w:p>
    <w:p w14:paraId="1172BA34" w14:textId="3A58ACC3" w:rsidR="00131BFC" w:rsidRPr="00BA2F21" w:rsidRDefault="00215408" w:rsidP="00131BFC">
      <w:pPr>
        <w:widowControl w:val="0"/>
        <w:adjustRightInd w:val="0"/>
        <w:snapToGrid w:val="0"/>
        <w:spacing w:after="0" w:line="480" w:lineRule="auto"/>
        <w:jc w:val="both"/>
        <w:rPr>
          <w:rFonts w:ascii="Times New Roman" w:eastAsia="맑은 고딕" w:hAnsi="Times New Roman"/>
          <w:lang w:val="en-US" w:eastAsia="ko-KR"/>
        </w:rPr>
      </w:pPr>
      <w:r w:rsidRPr="00BA2F21">
        <w:rPr>
          <w:rFonts w:ascii="Times New Roman" w:eastAsia="맑은 고딕" w:hAnsi="Times New Roman" w:hint="eastAsia"/>
          <w:lang w:val="en-US" w:eastAsia="ko-KR"/>
        </w:rPr>
        <w:t>This study was approved by the Institutional Review Board of [Institution] (No. [approval number</w:t>
      </w:r>
      <w:r w:rsidRPr="00BA2F21">
        <w:rPr>
          <w:rFonts w:ascii="Times New Roman" w:eastAsia="맑은 고딕" w:hAnsi="Times New Roman"/>
          <w:lang w:val="en-US" w:eastAsia="ko-KR"/>
        </w:rPr>
        <w:t>]</w:t>
      </w:r>
      <w:r w:rsidRPr="00BA2F21">
        <w:rPr>
          <w:rFonts w:ascii="Times New Roman" w:eastAsia="맑은 고딕" w:hAnsi="Times New Roman" w:hint="eastAsia"/>
          <w:lang w:val="en-US" w:eastAsia="ko-KR"/>
        </w:rPr>
        <w:t>). Written informed consent for publication of the research details and clinical images was obtained from the patient</w:t>
      </w:r>
      <w:r w:rsidR="00131BFC" w:rsidRPr="00BA2F21">
        <w:rPr>
          <w:rFonts w:ascii="Times New Roman" w:eastAsia="맑은 고딕" w:hAnsi="Times New Roman" w:hint="eastAsia"/>
          <w:lang w:val="en-US" w:eastAsia="ko-KR"/>
        </w:rPr>
        <w:t xml:space="preserve"> (OR the patient</w:t>
      </w:r>
      <w:r w:rsidR="00131BFC" w:rsidRPr="00BA2F21">
        <w:rPr>
          <w:rFonts w:ascii="Times New Roman" w:eastAsia="맑은 고딕" w:hAnsi="Times New Roman"/>
          <w:lang w:val="en-US" w:eastAsia="ko-KR"/>
        </w:rPr>
        <w:t>’</w:t>
      </w:r>
      <w:r w:rsidR="00131BFC" w:rsidRPr="00BA2F21">
        <w:rPr>
          <w:rFonts w:ascii="Times New Roman" w:eastAsia="맑은 고딕" w:hAnsi="Times New Roman" w:hint="eastAsia"/>
          <w:lang w:val="en-US" w:eastAsia="ko-KR"/>
        </w:rPr>
        <w:t xml:space="preserve">s parent/guardian/legally authorized representative). All study procedures were conducted in accordance with the principles of the Declaration of Helsinki. </w:t>
      </w:r>
      <w:r w:rsidR="00562C10" w:rsidRPr="00562C10">
        <w:rPr>
          <w:rFonts w:ascii="Times New Roman" w:eastAsia="맑은 고딕" w:hAnsi="Times New Roman"/>
          <w:lang w:val="en-US" w:eastAsia="ko-KR"/>
        </w:rPr>
        <w:t xml:space="preserve">This study is reported according to the </w:t>
      </w:r>
      <w:r w:rsidR="00562C10">
        <w:rPr>
          <w:rFonts w:ascii="Times New Roman" w:eastAsia="맑은 고딕" w:hAnsi="Times New Roman" w:hint="eastAsia"/>
          <w:lang w:val="en-US" w:eastAsia="ko-KR"/>
        </w:rPr>
        <w:t>CARE guidelines.</w:t>
      </w:r>
    </w:p>
    <w:p w14:paraId="7CB3783C" w14:textId="6AC15E6F" w:rsidR="00215408" w:rsidRPr="00BA2F21" w:rsidRDefault="00E228A4" w:rsidP="00131BFC">
      <w:pPr>
        <w:widowControl w:val="0"/>
        <w:adjustRightInd w:val="0"/>
        <w:snapToGrid w:val="0"/>
        <w:spacing w:after="0" w:line="480" w:lineRule="auto"/>
        <w:jc w:val="both"/>
        <w:rPr>
          <w:rFonts w:ascii="Times New Roman" w:eastAsia="맑은 고딕" w:hAnsi="Times New Roman"/>
          <w:color w:val="404040" w:themeColor="text1" w:themeTint="BF"/>
          <w:lang w:val="en-US" w:eastAsia="ko-KR"/>
        </w:rPr>
      </w:pPr>
      <w:r w:rsidRPr="00320928">
        <w:rPr>
          <w:rFonts w:ascii="Times New Roman" w:hAnsi="Times New Roman"/>
          <w:color w:val="404040" w:themeColor="text1" w:themeTint="BF"/>
          <w:lang w:val="en-US" w:eastAsia="de-CH"/>
        </w:rPr>
        <w:t>※</w:t>
      </w:r>
      <w:r w:rsidR="00131BFC" w:rsidRPr="00BA2F21">
        <w:rPr>
          <w:rFonts w:ascii="Times New Roman" w:hAnsi="Times New Roman"/>
          <w:color w:val="404040" w:themeColor="text1" w:themeTint="BF"/>
          <w:lang w:val="en-US"/>
        </w:rPr>
        <w:t xml:space="preserve">While Institutional Review Board approval for case reports is not mandatory, </w:t>
      </w:r>
      <w:r w:rsidR="00131BFC" w:rsidRPr="00BA2F21">
        <w:rPr>
          <w:rFonts w:ascii="Times New Roman" w:hAnsi="Times New Roman"/>
          <w:color w:val="FF0000"/>
          <w:lang w:val="en-US"/>
        </w:rPr>
        <w:t xml:space="preserve">statement on informed consent </w:t>
      </w:r>
      <w:r w:rsidR="00131BFC" w:rsidRPr="00BA2F21">
        <w:rPr>
          <w:rFonts w:ascii="Times New Roman" w:hAnsi="Times New Roman" w:hint="eastAsia"/>
          <w:color w:val="FF0000"/>
          <w:lang w:val="en-US" w:eastAsia="ko-KR"/>
        </w:rPr>
        <w:t>MUST</w:t>
      </w:r>
      <w:r w:rsidR="00131BFC" w:rsidRPr="00BA2F21">
        <w:rPr>
          <w:rFonts w:ascii="Times New Roman" w:hAnsi="Times New Roman"/>
          <w:color w:val="FF0000"/>
          <w:lang w:val="en-US"/>
        </w:rPr>
        <w:t xml:space="preserve"> be included in case reports</w:t>
      </w:r>
      <w:r w:rsidR="00131BFC" w:rsidRPr="00BA2F21">
        <w:rPr>
          <w:rFonts w:ascii="Times New Roman" w:hAnsi="Times New Roman"/>
          <w:color w:val="404040" w:themeColor="text1" w:themeTint="BF"/>
          <w:lang w:val="en-US"/>
        </w:rPr>
        <w:t xml:space="preserve">. </w:t>
      </w:r>
      <w:r w:rsidR="00131BFC" w:rsidRPr="00BA2F21">
        <w:rPr>
          <w:rFonts w:ascii="Times New Roman" w:eastAsia="맑은 고딕" w:hAnsi="Times New Roman"/>
          <w:color w:val="404040" w:themeColor="text1" w:themeTint="BF"/>
          <w:lang w:val="en-US" w:eastAsia="ko-KR"/>
        </w:rPr>
        <w:t>For individuals who cannot</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provide consent independently, including those from vulnerable</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populations—such as minors, the elderly, racial or</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ethnic minorities, individuals with certain health conditions,</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or those who are socioeconomically disadvantaged—consent</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should be obtained from a legally authorized representative</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or parent/guardian.</w:t>
      </w:r>
    </w:p>
    <w:p w14:paraId="34593185" w14:textId="77777777" w:rsidR="00DA3D1B" w:rsidRPr="00BA2F21" w:rsidRDefault="00DA3D1B" w:rsidP="000A425D">
      <w:pPr>
        <w:widowControl w:val="0"/>
        <w:adjustRightInd w:val="0"/>
        <w:snapToGrid w:val="0"/>
        <w:spacing w:after="0" w:line="480" w:lineRule="auto"/>
        <w:jc w:val="both"/>
        <w:rPr>
          <w:rFonts w:ascii="Times New Roman" w:eastAsia="Times New Roman" w:hAnsi="Times New Roman"/>
          <w:b/>
          <w:bCs/>
          <w:lang w:val="en-US" w:eastAsia="de-CH"/>
        </w:rPr>
      </w:pPr>
    </w:p>
    <w:p w14:paraId="36B39552" w14:textId="77777777" w:rsidR="00804193" w:rsidRPr="00BA2F21" w:rsidRDefault="00436ECF" w:rsidP="00804193">
      <w:pPr>
        <w:widowControl w:val="0"/>
        <w:autoSpaceDE w:val="0"/>
        <w:autoSpaceDN w:val="0"/>
        <w:adjustRightInd w:val="0"/>
        <w:snapToGrid w:val="0"/>
        <w:spacing w:after="0" w:line="480" w:lineRule="auto"/>
        <w:jc w:val="both"/>
        <w:rPr>
          <w:rFonts w:ascii="Times New Roman" w:eastAsia="맑은 고딕" w:hAnsi="Times New Roman"/>
          <w:b/>
          <w:bCs/>
          <w:lang w:val="en-US"/>
        </w:rPr>
      </w:pPr>
      <w:r w:rsidRPr="00BA2F21">
        <w:rPr>
          <w:rFonts w:ascii="Times New Roman" w:eastAsia="맑은 고딕" w:hAnsi="Times New Roman"/>
          <w:b/>
          <w:bCs/>
          <w:lang w:val="en-US"/>
        </w:rPr>
        <w:t>Patient information</w:t>
      </w:r>
    </w:p>
    <w:p w14:paraId="129A70C0" w14:textId="399263AF" w:rsidR="00436ECF" w:rsidRPr="00BA2F21" w:rsidRDefault="000A425D" w:rsidP="00804193">
      <w:pPr>
        <w:widowControl w:val="0"/>
        <w:autoSpaceDE w:val="0"/>
        <w:autoSpaceDN w:val="0"/>
        <w:adjustRightInd w:val="0"/>
        <w:snapToGrid w:val="0"/>
        <w:spacing w:after="0" w:line="480" w:lineRule="auto"/>
        <w:jc w:val="both"/>
        <w:rPr>
          <w:rFonts w:ascii="Times New Roman" w:eastAsia="맑은 고딕" w:hAnsi="Times New Roman"/>
          <w:b/>
          <w:bCs/>
          <w:lang w:val="en-US"/>
        </w:rPr>
      </w:pPr>
      <w:r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p</w:t>
      </w:r>
      <w:r w:rsidR="00436ECF" w:rsidRPr="00BA2F21">
        <w:rPr>
          <w:rFonts w:ascii="Times New Roman" w:eastAsia="맑은 고딕" w:hAnsi="Times New Roman"/>
          <w:color w:val="404040" w:themeColor="text1" w:themeTint="BF"/>
          <w:lang w:val="en-US"/>
        </w:rPr>
        <w:t>rimary concerns and symptoms of the patient</w:t>
      </w:r>
      <w:r w:rsidR="005C4A69" w:rsidRPr="00BA2F21">
        <w:rPr>
          <w:rFonts w:ascii="Times New Roman" w:eastAsia="맑은 고딕" w:hAnsi="Times New Roman"/>
          <w:color w:val="404040" w:themeColor="text1" w:themeTint="BF"/>
          <w:lang w:val="en-US"/>
        </w:rPr>
        <w:t>;</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m</w:t>
      </w:r>
      <w:r w:rsidR="00436ECF" w:rsidRPr="00BA2F21">
        <w:rPr>
          <w:rFonts w:ascii="Times New Roman" w:eastAsia="맑은 고딕" w:hAnsi="Times New Roman"/>
          <w:color w:val="404040" w:themeColor="text1" w:themeTint="BF"/>
          <w:lang w:val="en-US"/>
        </w:rPr>
        <w:t>edical, family, and psychosocial history including relevant genetic information</w:t>
      </w:r>
      <w:r w:rsidR="005C4A69" w:rsidRPr="00BA2F21">
        <w:rPr>
          <w:rFonts w:ascii="Times New Roman" w:eastAsia="맑은 고딕" w:hAnsi="Times New Roman"/>
          <w:color w:val="404040" w:themeColor="text1" w:themeTint="BF"/>
          <w:lang w:val="en-US"/>
        </w:rPr>
        <w:t>;</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r</w:t>
      </w:r>
      <w:r w:rsidR="00436ECF" w:rsidRPr="00BA2F21">
        <w:rPr>
          <w:rFonts w:ascii="Times New Roman" w:eastAsia="맑은 고딕" w:hAnsi="Times New Roman"/>
          <w:color w:val="404040" w:themeColor="text1" w:themeTint="BF"/>
          <w:lang w:val="en-US"/>
        </w:rPr>
        <w:t>elevant past interventions and their outcomes</w:t>
      </w:r>
      <w:r w:rsidR="005C4A69" w:rsidRPr="00BA2F21">
        <w:rPr>
          <w:rFonts w:ascii="Times New Roman" w:eastAsia="맑은 고딕" w:hAnsi="Times New Roman"/>
          <w:color w:val="404040" w:themeColor="text1" w:themeTint="BF"/>
          <w:lang w:val="en-US"/>
        </w:rPr>
        <w:t>; and d</w:t>
      </w:r>
      <w:r w:rsidR="00436ECF" w:rsidRPr="00BA2F21">
        <w:rPr>
          <w:rFonts w:ascii="Times New Roman" w:eastAsia="맑은 고딕" w:hAnsi="Times New Roman"/>
          <w:color w:val="404040" w:themeColor="text1" w:themeTint="BF"/>
          <w:lang w:val="en-US"/>
        </w:rPr>
        <w:t>e-identified patient specific information.</w:t>
      </w:r>
    </w:p>
    <w:p w14:paraId="67446BE8" w14:textId="77777777" w:rsidR="00804193" w:rsidRPr="00BA2F21" w:rsidRDefault="00804193" w:rsidP="00804193">
      <w:pPr>
        <w:widowControl w:val="0"/>
        <w:autoSpaceDE w:val="0"/>
        <w:autoSpaceDN w:val="0"/>
        <w:adjustRightInd w:val="0"/>
        <w:snapToGrid w:val="0"/>
        <w:spacing w:after="0" w:line="480" w:lineRule="auto"/>
        <w:jc w:val="both"/>
        <w:rPr>
          <w:rFonts w:ascii="Times New Roman" w:eastAsia="맑은 고딕" w:hAnsi="Times New Roman"/>
          <w:b/>
          <w:bCs/>
          <w:lang w:val="en-US"/>
        </w:rPr>
      </w:pPr>
    </w:p>
    <w:p w14:paraId="253D73EE" w14:textId="77668070" w:rsidR="00804193" w:rsidRPr="00BA2F21" w:rsidRDefault="00436ECF" w:rsidP="00804193">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b/>
          <w:bCs/>
          <w:lang w:val="en-US"/>
        </w:rPr>
        <w:t xml:space="preserve">Clinical </w:t>
      </w:r>
      <w:r w:rsidR="00131BFC" w:rsidRPr="00BA2F21">
        <w:rPr>
          <w:rFonts w:ascii="Times New Roman" w:eastAsia="맑은 고딕" w:hAnsi="Times New Roman" w:hint="eastAsia"/>
          <w:b/>
          <w:bCs/>
          <w:lang w:val="en-US" w:eastAsia="ko-KR"/>
        </w:rPr>
        <w:t xml:space="preserve">and diagnostic </w:t>
      </w:r>
      <w:r w:rsidRPr="00BA2F21">
        <w:rPr>
          <w:rFonts w:ascii="Times New Roman" w:eastAsia="맑은 고딕" w:hAnsi="Times New Roman"/>
          <w:b/>
          <w:bCs/>
          <w:lang w:val="en-US"/>
        </w:rPr>
        <w:t>findings</w:t>
      </w:r>
    </w:p>
    <w:p w14:paraId="64E0CE7D" w14:textId="3871799C" w:rsidR="00804193" w:rsidRPr="00BA2F21" w:rsidRDefault="00436ECF" w:rsidP="00131BFC">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color w:val="404040" w:themeColor="text1" w:themeTint="BF"/>
          <w:lang w:val="en-US"/>
        </w:rPr>
        <w:t xml:space="preserve">Describe significant physical examination and important clinical findings. </w:t>
      </w:r>
      <w:r w:rsidR="000A425D"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h</w:t>
      </w:r>
      <w:r w:rsidRPr="00BA2F21">
        <w:rPr>
          <w:rFonts w:ascii="Times New Roman" w:eastAsia="맑은 고딕" w:hAnsi="Times New Roman"/>
          <w:color w:val="404040" w:themeColor="text1" w:themeTint="BF"/>
          <w:lang w:val="en-US"/>
        </w:rPr>
        <w:t>istorical and current information from this episode of care organized as a timeline (figure or table).</w:t>
      </w:r>
      <w:r w:rsidR="00131BFC" w:rsidRPr="00BA2F21">
        <w:rPr>
          <w:rFonts w:ascii="Times New Roman" w:eastAsia="맑은 고딕" w:hAnsi="Times New Roman" w:hint="eastAsia"/>
          <w:lang w:val="en-US" w:eastAsia="ko-KR"/>
        </w:rPr>
        <w:t xml:space="preserve"> </w:t>
      </w:r>
      <w:r w:rsidR="000A425D"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d</w:t>
      </w:r>
      <w:r w:rsidRPr="00BA2F21">
        <w:rPr>
          <w:rFonts w:ascii="Times New Roman" w:eastAsia="맑은 고딕" w:hAnsi="Times New Roman"/>
          <w:color w:val="404040" w:themeColor="text1" w:themeTint="BF"/>
          <w:lang w:val="en-US"/>
        </w:rPr>
        <w:t>iagnostic methods (physical examination, laboratory testing, imaging, surveys)</w:t>
      </w:r>
      <w:r w:rsidR="005C4A69" w:rsidRPr="00BA2F21">
        <w:rPr>
          <w:rFonts w:ascii="Times New Roman" w:eastAsia="맑은 고딕" w:hAnsi="Times New Roman"/>
          <w:color w:val="404040" w:themeColor="text1" w:themeTint="BF"/>
          <w:lang w:val="en-US"/>
        </w:rPr>
        <w:t>; d</w:t>
      </w:r>
      <w:r w:rsidRPr="00BA2F21">
        <w:rPr>
          <w:rFonts w:ascii="Times New Roman" w:eastAsia="맑은 고딕" w:hAnsi="Times New Roman"/>
          <w:color w:val="404040" w:themeColor="text1" w:themeTint="BF"/>
          <w:lang w:val="en-US"/>
        </w:rPr>
        <w:t>iagnostic challenges</w:t>
      </w:r>
      <w:r w:rsidR="005C4A69" w:rsidRPr="00BA2F21">
        <w:rPr>
          <w:rFonts w:ascii="Times New Roman" w:eastAsia="맑은 고딕" w:hAnsi="Times New Roman"/>
          <w:color w:val="404040" w:themeColor="text1" w:themeTint="BF"/>
          <w:lang w:val="en-US"/>
        </w:rPr>
        <w:t>; d</w:t>
      </w:r>
      <w:r w:rsidRPr="00BA2F21">
        <w:rPr>
          <w:rFonts w:ascii="Times New Roman" w:eastAsia="맑은 고딕" w:hAnsi="Times New Roman"/>
          <w:color w:val="404040" w:themeColor="text1" w:themeTint="BF"/>
          <w:lang w:val="en-US"/>
        </w:rPr>
        <w:t>iagnosis (including other diagnoses considered)</w:t>
      </w:r>
      <w:r w:rsidR="005C4A69" w:rsidRPr="00BA2F21">
        <w:rPr>
          <w:rFonts w:ascii="Times New Roman" w:eastAsia="맑은 고딕" w:hAnsi="Times New Roman"/>
          <w:color w:val="404040" w:themeColor="text1" w:themeTint="BF"/>
          <w:lang w:val="en-US"/>
        </w:rPr>
        <w:t>; and p</w:t>
      </w:r>
      <w:r w:rsidRPr="00BA2F21">
        <w:rPr>
          <w:rFonts w:ascii="Times New Roman" w:eastAsia="맑은 고딕" w:hAnsi="Times New Roman"/>
          <w:color w:val="404040" w:themeColor="text1" w:themeTint="BF"/>
          <w:lang w:val="en-US"/>
        </w:rPr>
        <w:t>rognostic characteristics when applicable.</w:t>
      </w:r>
    </w:p>
    <w:p w14:paraId="0713E798" w14:textId="77777777" w:rsidR="00804193" w:rsidRPr="00BA2F21" w:rsidRDefault="00804193" w:rsidP="00804193">
      <w:pPr>
        <w:widowControl w:val="0"/>
        <w:autoSpaceDE w:val="0"/>
        <w:autoSpaceDN w:val="0"/>
        <w:adjustRightInd w:val="0"/>
        <w:snapToGrid w:val="0"/>
        <w:spacing w:after="0" w:line="480" w:lineRule="auto"/>
        <w:jc w:val="both"/>
        <w:rPr>
          <w:rFonts w:ascii="Times New Roman" w:eastAsia="맑은 고딕" w:hAnsi="Times New Roman"/>
          <w:color w:val="404040" w:themeColor="text1" w:themeTint="BF"/>
          <w:lang w:val="en-US"/>
        </w:rPr>
      </w:pPr>
    </w:p>
    <w:p w14:paraId="3AA2F033" w14:textId="77777777" w:rsidR="00804193" w:rsidRPr="00BA2F21" w:rsidRDefault="00436ECF" w:rsidP="00804193">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b/>
          <w:bCs/>
          <w:lang w:val="en-US"/>
        </w:rPr>
        <w:t>Therapeutic intervention</w:t>
      </w:r>
    </w:p>
    <w:p w14:paraId="3D16986F" w14:textId="77777777" w:rsidR="00804193" w:rsidRPr="00BA2F21" w:rsidRDefault="000A425D" w:rsidP="00804193">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t</w:t>
      </w:r>
      <w:r w:rsidR="00436ECF" w:rsidRPr="00BA2F21">
        <w:rPr>
          <w:rFonts w:ascii="Times New Roman" w:eastAsia="맑은 고딕" w:hAnsi="Times New Roman"/>
          <w:color w:val="404040" w:themeColor="text1" w:themeTint="BF"/>
          <w:lang w:val="en-US"/>
        </w:rPr>
        <w:t>ypes of therapeutic intervention (pharmacologic, surgical, preventive)</w:t>
      </w:r>
      <w:r w:rsidR="005C4A69" w:rsidRPr="00BA2F21">
        <w:rPr>
          <w:rFonts w:ascii="Times New Roman" w:eastAsia="맑은 고딕" w:hAnsi="Times New Roman"/>
          <w:color w:val="404040" w:themeColor="text1" w:themeTint="BF"/>
          <w:lang w:val="en-US"/>
        </w:rPr>
        <w:t>;</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a</w:t>
      </w:r>
      <w:r w:rsidR="00436ECF" w:rsidRPr="00BA2F21">
        <w:rPr>
          <w:rFonts w:ascii="Times New Roman" w:eastAsia="맑은 고딕" w:hAnsi="Times New Roman"/>
          <w:color w:val="404040" w:themeColor="text1" w:themeTint="BF"/>
          <w:lang w:val="en-US"/>
        </w:rPr>
        <w:t>dministration of therapeutic intervention (dosage, strength, duration)</w:t>
      </w:r>
      <w:r w:rsidR="005C4A69" w:rsidRPr="00BA2F21">
        <w:rPr>
          <w:rFonts w:ascii="Times New Roman" w:eastAsia="맑은 고딕" w:hAnsi="Times New Roman"/>
          <w:color w:val="404040" w:themeColor="text1" w:themeTint="BF"/>
          <w:lang w:val="en-US"/>
        </w:rPr>
        <w:t>; and c</w:t>
      </w:r>
      <w:r w:rsidR="00436ECF" w:rsidRPr="00BA2F21">
        <w:rPr>
          <w:rFonts w:ascii="Times New Roman" w:eastAsia="맑은 고딕" w:hAnsi="Times New Roman"/>
          <w:color w:val="404040" w:themeColor="text1" w:themeTint="BF"/>
          <w:lang w:val="en-US"/>
        </w:rPr>
        <w:t>hanges in therapeutic interventions with explanations.</w:t>
      </w:r>
    </w:p>
    <w:p w14:paraId="5F4C61C7" w14:textId="77777777" w:rsidR="00804193" w:rsidRPr="00BA2F21" w:rsidRDefault="00804193" w:rsidP="00804193">
      <w:pPr>
        <w:widowControl w:val="0"/>
        <w:autoSpaceDE w:val="0"/>
        <w:autoSpaceDN w:val="0"/>
        <w:adjustRightInd w:val="0"/>
        <w:snapToGrid w:val="0"/>
        <w:spacing w:after="0" w:line="480" w:lineRule="auto"/>
        <w:jc w:val="both"/>
        <w:rPr>
          <w:rFonts w:ascii="Times New Roman" w:eastAsia="맑은 고딕" w:hAnsi="Times New Roman"/>
          <w:lang w:val="en-US"/>
        </w:rPr>
      </w:pPr>
    </w:p>
    <w:p w14:paraId="46B70ED4" w14:textId="26E2A122" w:rsidR="00436ECF" w:rsidRPr="00BA2F21" w:rsidRDefault="00436ECF" w:rsidP="00804193">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b/>
          <w:bCs/>
          <w:lang w:val="en-US"/>
        </w:rPr>
        <w:t>Follow-up and outcomes</w:t>
      </w:r>
    </w:p>
    <w:p w14:paraId="55945862" w14:textId="77777777" w:rsidR="00804193" w:rsidRPr="00BA2F21" w:rsidRDefault="000A425D" w:rsidP="00804193">
      <w:pPr>
        <w:widowControl w:val="0"/>
        <w:adjustRightInd w:val="0"/>
        <w:snapToGrid w:val="0"/>
        <w:spacing w:after="0" w:line="480" w:lineRule="auto"/>
        <w:jc w:val="both"/>
        <w:rPr>
          <w:rFonts w:ascii="Times New Roman" w:eastAsia="맑은 고딕" w:hAnsi="Times New Roman"/>
          <w:color w:val="404040" w:themeColor="text1" w:themeTint="BF"/>
          <w:lang w:val="en-US"/>
        </w:rPr>
      </w:pPr>
      <w:r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c</w:t>
      </w:r>
      <w:r w:rsidR="00436ECF" w:rsidRPr="00BA2F21">
        <w:rPr>
          <w:rFonts w:ascii="Times New Roman" w:eastAsia="맑은 고딕" w:hAnsi="Times New Roman"/>
          <w:color w:val="404040" w:themeColor="text1" w:themeTint="BF"/>
          <w:lang w:val="en-US"/>
        </w:rPr>
        <w:t>linician- and patient-assessed outcomes if available</w:t>
      </w:r>
      <w:r w:rsidR="005C4A69" w:rsidRPr="00BA2F21">
        <w:rPr>
          <w:rFonts w:ascii="Times New Roman" w:eastAsia="맑은 고딕" w:hAnsi="Times New Roman"/>
          <w:color w:val="404040" w:themeColor="text1" w:themeTint="BF"/>
          <w:lang w:val="en-US"/>
        </w:rPr>
        <w:t>; i</w:t>
      </w:r>
      <w:r w:rsidR="00436ECF" w:rsidRPr="00BA2F21">
        <w:rPr>
          <w:rFonts w:ascii="Times New Roman" w:eastAsia="맑은 고딕" w:hAnsi="Times New Roman"/>
          <w:color w:val="404040" w:themeColor="text1" w:themeTint="BF"/>
          <w:lang w:val="en-US"/>
        </w:rPr>
        <w:t>mportant follow-up diagnostic and other test results</w:t>
      </w:r>
      <w:r w:rsidR="005C4A69" w:rsidRPr="00BA2F21">
        <w:rPr>
          <w:rFonts w:ascii="Times New Roman" w:eastAsia="맑은 고딕" w:hAnsi="Times New Roman"/>
          <w:color w:val="404040" w:themeColor="text1" w:themeTint="BF"/>
          <w:lang w:val="en-US"/>
        </w:rPr>
        <w:t>;</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i</w:t>
      </w:r>
      <w:r w:rsidR="00436ECF" w:rsidRPr="00BA2F21">
        <w:rPr>
          <w:rFonts w:ascii="Times New Roman" w:eastAsia="맑은 고딕" w:hAnsi="Times New Roman"/>
          <w:color w:val="404040" w:themeColor="text1" w:themeTint="BF"/>
          <w:lang w:val="en-US"/>
        </w:rPr>
        <w:t>ntervention adherence and tolerability</w:t>
      </w:r>
      <w:r w:rsidR="005C4A69" w:rsidRPr="00BA2F21">
        <w:rPr>
          <w:rFonts w:ascii="Times New Roman" w:eastAsia="맑은 고딕" w:hAnsi="Times New Roman"/>
          <w:color w:val="404040" w:themeColor="text1" w:themeTint="BF"/>
          <w:lang w:val="en-US"/>
        </w:rPr>
        <w:t xml:space="preserve"> (how was this assessed?); and</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a</w:t>
      </w:r>
      <w:r w:rsidR="00436ECF" w:rsidRPr="00BA2F21">
        <w:rPr>
          <w:rFonts w:ascii="Times New Roman" w:eastAsia="맑은 고딕" w:hAnsi="Times New Roman"/>
          <w:color w:val="404040" w:themeColor="text1" w:themeTint="BF"/>
          <w:lang w:val="en-US"/>
        </w:rPr>
        <w:t>dverse and unanticipated events.</w:t>
      </w:r>
    </w:p>
    <w:p w14:paraId="69025C6D" w14:textId="77777777" w:rsidR="00804193" w:rsidRPr="00BA2F21" w:rsidRDefault="00804193" w:rsidP="00804193">
      <w:pPr>
        <w:widowControl w:val="0"/>
        <w:adjustRightInd w:val="0"/>
        <w:snapToGrid w:val="0"/>
        <w:spacing w:after="0" w:line="480" w:lineRule="auto"/>
        <w:jc w:val="both"/>
        <w:rPr>
          <w:rFonts w:ascii="Times New Roman" w:eastAsia="맑은 고딕" w:hAnsi="Times New Roman"/>
          <w:color w:val="404040" w:themeColor="text1" w:themeTint="BF"/>
          <w:lang w:val="en-US"/>
        </w:rPr>
      </w:pPr>
    </w:p>
    <w:p w14:paraId="743831F1" w14:textId="77777777" w:rsidR="00436ECF" w:rsidRPr="00BA2F21" w:rsidRDefault="00436ECF" w:rsidP="000A425D">
      <w:pPr>
        <w:widowControl w:val="0"/>
        <w:adjustRightInd w:val="0"/>
        <w:snapToGrid w:val="0"/>
        <w:spacing w:after="0" w:line="480" w:lineRule="auto"/>
        <w:jc w:val="both"/>
        <w:rPr>
          <w:rFonts w:ascii="Times New Roman" w:eastAsia="Times New Roman" w:hAnsi="Times New Roman"/>
          <w:b/>
          <w:bCs/>
          <w:lang w:val="en-US" w:eastAsia="de-CH"/>
        </w:rPr>
      </w:pPr>
    </w:p>
    <w:p w14:paraId="13D8411C" w14:textId="77777777" w:rsidR="000615AA" w:rsidRPr="00BA2F21" w:rsidRDefault="00485FA3" w:rsidP="000A425D">
      <w:pPr>
        <w:widowControl w:val="0"/>
        <w:adjustRightInd w:val="0"/>
        <w:snapToGrid w:val="0"/>
        <w:spacing w:after="0" w:line="480" w:lineRule="auto"/>
        <w:jc w:val="both"/>
        <w:rPr>
          <w:rFonts w:ascii="Times New Roman" w:eastAsia="Times New Roman" w:hAnsi="Times New Roman"/>
          <w:b/>
          <w:bCs/>
          <w:lang w:val="en-US" w:eastAsia="de-CH"/>
        </w:rPr>
      </w:pPr>
      <w:r w:rsidRPr="00BA2F21">
        <w:rPr>
          <w:rFonts w:ascii="Times New Roman" w:eastAsia="Times New Roman" w:hAnsi="Times New Roman"/>
          <w:b/>
          <w:bCs/>
          <w:lang w:val="en-US" w:eastAsia="de-CH"/>
        </w:rPr>
        <w:t>DISCUSSION</w:t>
      </w:r>
    </w:p>
    <w:p w14:paraId="465593E9" w14:textId="1F64B730" w:rsidR="005C4A69" w:rsidRPr="00BA2F21" w:rsidRDefault="000A425D" w:rsidP="000A425D">
      <w:pPr>
        <w:widowControl w:val="0"/>
        <w:adjustRightInd w:val="0"/>
        <w:snapToGrid w:val="0"/>
        <w:spacing w:after="0" w:line="480" w:lineRule="auto"/>
        <w:jc w:val="both"/>
        <w:rPr>
          <w:rFonts w:ascii="Times New Roman" w:hAnsi="Times New Roman"/>
          <w:b/>
          <w:color w:val="404040" w:themeColor="text1" w:themeTint="BF"/>
          <w:lang w:val="en-US"/>
        </w:rPr>
      </w:pPr>
      <w:r w:rsidRPr="00BA2F21">
        <w:rPr>
          <w:rFonts w:ascii="Times New Roman" w:eastAsia="맑은 고딕" w:hAnsi="Times New Roman"/>
          <w:bCs/>
          <w:color w:val="404040" w:themeColor="text1" w:themeTint="BF"/>
          <w:lang w:val="en-US"/>
        </w:rPr>
        <w:t>B</w:t>
      </w:r>
      <w:r w:rsidR="005C4A69" w:rsidRPr="00BA2F21">
        <w:rPr>
          <w:rFonts w:ascii="Times New Roman" w:eastAsia="맑은 고딕" w:hAnsi="Times New Roman"/>
          <w:bCs/>
          <w:color w:val="404040" w:themeColor="text1" w:themeTint="BF"/>
          <w:lang w:val="en-US"/>
        </w:rPr>
        <w:t xml:space="preserve">riefly discuss the case; relevant medical literature with references; </w:t>
      </w:r>
      <w:r w:rsidR="00436ECF" w:rsidRPr="00BA2F21">
        <w:rPr>
          <w:rFonts w:ascii="Times New Roman" w:eastAsia="맑은 고딕" w:hAnsi="Times New Roman"/>
          <w:bCs/>
          <w:color w:val="404040" w:themeColor="text1" w:themeTint="BF"/>
          <w:lang w:val="en-US"/>
        </w:rPr>
        <w:t xml:space="preserve">strengths </w:t>
      </w:r>
      <w:r w:rsidR="00131BFC" w:rsidRPr="00BA2F21">
        <w:rPr>
          <w:rFonts w:ascii="Times New Roman" w:eastAsia="맑은 고딕" w:hAnsi="Times New Roman"/>
          <w:bCs/>
          <w:color w:val="404040" w:themeColor="text1" w:themeTint="BF"/>
          <w:lang w:val="en-US"/>
        </w:rPr>
        <w:t xml:space="preserve">and </w:t>
      </w:r>
      <w:r w:rsidR="00436ECF" w:rsidRPr="00BA2F21">
        <w:rPr>
          <w:rFonts w:ascii="Times New Roman" w:eastAsia="맑은 고딕" w:hAnsi="Times New Roman"/>
          <w:bCs/>
          <w:color w:val="404040" w:themeColor="text1" w:themeTint="BF"/>
          <w:lang w:val="en-US"/>
        </w:rPr>
        <w:t>limitations associated with this case report</w:t>
      </w:r>
      <w:r w:rsidR="005C4A69" w:rsidRPr="00BA2F21">
        <w:rPr>
          <w:rFonts w:ascii="Times New Roman" w:eastAsia="맑은 고딕" w:hAnsi="Times New Roman"/>
          <w:bCs/>
          <w:color w:val="404040" w:themeColor="text1" w:themeTint="BF"/>
          <w:lang w:val="en-US"/>
        </w:rPr>
        <w:t xml:space="preserve">; and the </w:t>
      </w:r>
      <w:r w:rsidR="00436ECF" w:rsidRPr="00BA2F21">
        <w:rPr>
          <w:rFonts w:ascii="Times New Roman" w:eastAsia="맑은 고딕" w:hAnsi="Times New Roman"/>
          <w:bCs/>
          <w:color w:val="404040" w:themeColor="text1" w:themeTint="BF"/>
          <w:lang w:val="en-US"/>
        </w:rPr>
        <w:t>scientific rationale for any conclusions.</w:t>
      </w:r>
      <w:r w:rsidR="008914B3" w:rsidRPr="00BA2F21">
        <w:rPr>
          <w:rFonts w:ascii="Times New Roman" w:hAnsi="Times New Roman"/>
          <w:b/>
          <w:color w:val="404040" w:themeColor="text1" w:themeTint="BF"/>
          <w:lang w:val="en-US"/>
        </w:rPr>
        <w:t xml:space="preserve"> </w:t>
      </w:r>
      <w:r w:rsidR="005C4A69" w:rsidRPr="00BA2F21">
        <w:rPr>
          <w:rFonts w:ascii="Times New Roman" w:hAnsi="Times New Roman"/>
          <w:color w:val="404040" w:themeColor="text1" w:themeTint="BF"/>
          <w:lang w:val="en-US"/>
        </w:rPr>
        <w:t>Do not structure the conclusion section separately.</w:t>
      </w:r>
      <w:r w:rsidR="005C4A69" w:rsidRPr="00BA2F21">
        <w:rPr>
          <w:rFonts w:ascii="Times New Roman" w:hAnsi="Times New Roman"/>
          <w:b/>
          <w:color w:val="404040" w:themeColor="text1" w:themeTint="BF"/>
          <w:lang w:val="en-US"/>
        </w:rPr>
        <w:t xml:space="preserve"> </w:t>
      </w:r>
    </w:p>
    <w:p w14:paraId="5F4223CD" w14:textId="45875C34" w:rsidR="008914B3" w:rsidRPr="00BA2F21" w:rsidRDefault="008914B3" w:rsidP="000A425D">
      <w:pPr>
        <w:widowControl w:val="0"/>
        <w:adjustRightInd w:val="0"/>
        <w:snapToGrid w:val="0"/>
        <w:spacing w:after="0" w:line="480" w:lineRule="auto"/>
        <w:jc w:val="both"/>
        <w:rPr>
          <w:rFonts w:ascii="Times New Roman" w:hAnsi="Times New Roman"/>
          <w:b/>
          <w:color w:val="404040" w:themeColor="text1" w:themeTint="BF"/>
          <w:lang w:val="en-US" w:eastAsia="ko-KR"/>
        </w:rPr>
      </w:pPr>
    </w:p>
    <w:p w14:paraId="3B950F3C" w14:textId="17596C72" w:rsidR="003841C3" w:rsidRDefault="003841C3">
      <w:pPr>
        <w:spacing w:after="0" w:line="240" w:lineRule="auto"/>
        <w:rPr>
          <w:rFonts w:ascii="Times New Roman" w:hAnsi="Times New Roman"/>
          <w:b/>
          <w:color w:val="404040" w:themeColor="text1" w:themeTint="BF"/>
          <w:lang w:val="en-US" w:eastAsia="ko-KR"/>
        </w:rPr>
      </w:pPr>
      <w:bookmarkStart w:id="4" w:name="_Hlk207799774"/>
      <w:r>
        <w:rPr>
          <w:rFonts w:ascii="Times New Roman" w:hAnsi="Times New Roman"/>
          <w:b/>
          <w:color w:val="404040" w:themeColor="text1" w:themeTint="BF"/>
          <w:lang w:val="en-US" w:eastAsia="ko-KR"/>
        </w:rPr>
        <w:lastRenderedPageBreak/>
        <w:br w:type="page"/>
      </w:r>
    </w:p>
    <w:p w14:paraId="5CA21AD8" w14:textId="77777777" w:rsidR="00EC4CB6" w:rsidRPr="00BA2F21" w:rsidRDefault="00EC4CB6" w:rsidP="007350BB">
      <w:pPr>
        <w:widowControl w:val="0"/>
        <w:adjustRightInd w:val="0"/>
        <w:snapToGrid w:val="0"/>
        <w:spacing w:after="0" w:line="480" w:lineRule="auto"/>
        <w:jc w:val="both"/>
        <w:rPr>
          <w:rFonts w:ascii="Times New Roman" w:hAnsi="Times New Roman"/>
          <w:bCs/>
          <w:color w:val="404040" w:themeColor="text1" w:themeTint="BF"/>
          <w:lang w:val="en-US" w:eastAsia="ko-KR"/>
        </w:rPr>
      </w:pPr>
    </w:p>
    <w:p w14:paraId="35D2189C" w14:textId="7BC2283A" w:rsidR="00EC4CB6" w:rsidRPr="00BA2F21" w:rsidRDefault="00EC4CB6" w:rsidP="007350BB">
      <w:pPr>
        <w:widowControl w:val="0"/>
        <w:adjustRightInd w:val="0"/>
        <w:snapToGrid w:val="0"/>
        <w:spacing w:after="0" w:line="480" w:lineRule="auto"/>
        <w:jc w:val="both"/>
        <w:rPr>
          <w:rFonts w:ascii="Times New Roman" w:hAnsi="Times New Roman"/>
          <w:b/>
          <w:color w:val="404040" w:themeColor="text1" w:themeTint="BF"/>
          <w:lang w:val="en-US" w:eastAsia="ko-KR"/>
        </w:rPr>
      </w:pPr>
      <w:r w:rsidRPr="00BA2F21">
        <w:rPr>
          <w:rFonts w:ascii="Times New Roman" w:hAnsi="Times New Roman" w:hint="eastAsia"/>
          <w:b/>
          <w:color w:val="404040" w:themeColor="text1" w:themeTint="BF"/>
          <w:lang w:val="en-US" w:eastAsia="ko-KR"/>
        </w:rPr>
        <w:t>Supplementary materials</w:t>
      </w:r>
    </w:p>
    <w:p w14:paraId="66772540" w14:textId="6904F3E3" w:rsidR="00C95FCC" w:rsidRPr="00BA2F21" w:rsidRDefault="00EC4CB6" w:rsidP="00EC4CB6">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Cs/>
          <w:color w:val="404040" w:themeColor="text1" w:themeTint="BF"/>
          <w:lang w:val="en-US" w:eastAsia="ko-KR"/>
        </w:rPr>
        <w:t>※</w:t>
      </w:r>
      <w:r w:rsidR="00C95FCC" w:rsidRPr="00BA2F21">
        <w:rPr>
          <w:rFonts w:ascii="Times New Roman" w:hAnsi="Times New Roman" w:hint="eastAsia"/>
          <w:bCs/>
          <w:color w:val="404040" w:themeColor="text1" w:themeTint="BF"/>
          <w:lang w:val="en-US" w:eastAsia="ko-KR"/>
        </w:rPr>
        <w:t>Include information regarding a</w:t>
      </w:r>
      <w:r w:rsidR="00C95FCC" w:rsidRPr="00BA2F21">
        <w:rPr>
          <w:rFonts w:ascii="Times New Roman" w:hAnsi="Times New Roman"/>
          <w:bCs/>
          <w:color w:val="404040" w:themeColor="text1" w:themeTint="BF"/>
          <w:lang w:val="en-US" w:eastAsia="ko-KR"/>
        </w:rPr>
        <w:t xml:space="preserve">dditional supplementary </w:t>
      </w:r>
      <w:r w:rsidR="00C95FCC" w:rsidRPr="00BA2F21">
        <w:rPr>
          <w:rFonts w:ascii="Times New Roman" w:hAnsi="Times New Roman" w:hint="eastAsia"/>
          <w:bCs/>
          <w:color w:val="404040" w:themeColor="text1" w:themeTint="BF"/>
          <w:lang w:val="en-US" w:eastAsia="ko-KR"/>
        </w:rPr>
        <w:t>materials</w:t>
      </w:r>
      <w:r w:rsidR="00C95FCC" w:rsidRPr="00BA2F21">
        <w:rPr>
          <w:rFonts w:ascii="Times New Roman" w:hAnsi="Times New Roman"/>
          <w:bCs/>
          <w:color w:val="404040" w:themeColor="text1" w:themeTint="BF"/>
          <w:lang w:val="en-US" w:eastAsia="ko-KR"/>
        </w:rPr>
        <w:t xml:space="preserve"> (e.g., </w:t>
      </w:r>
      <w:r w:rsidR="00C95FCC" w:rsidRPr="00BA2F21">
        <w:rPr>
          <w:rFonts w:ascii="Times New Roman" w:hAnsi="Times New Roman" w:hint="eastAsia"/>
          <w:bCs/>
          <w:color w:val="404040" w:themeColor="text1" w:themeTint="BF"/>
          <w:lang w:val="en-US" w:eastAsia="ko-KR"/>
        </w:rPr>
        <w:t>figures</w:t>
      </w:r>
      <w:r w:rsidR="00C95FCC" w:rsidRPr="00BA2F21">
        <w:rPr>
          <w:rFonts w:ascii="Times New Roman" w:hAnsi="Times New Roman"/>
          <w:bCs/>
          <w:color w:val="404040" w:themeColor="text1" w:themeTint="BF"/>
          <w:lang w:val="en-US" w:eastAsia="ko-KR"/>
        </w:rPr>
        <w:t>, tables, videos) with descriptive titles.</w:t>
      </w:r>
    </w:p>
    <w:p w14:paraId="2626D02D" w14:textId="3F76E410" w:rsidR="00EC4CB6" w:rsidRPr="00BA2F21" w:rsidRDefault="003841C3" w:rsidP="00EC4CB6">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hint="eastAsia"/>
          <w:b/>
          <w:color w:val="404040" w:themeColor="text1" w:themeTint="BF"/>
          <w:lang w:val="en-US" w:eastAsia="ko-KR"/>
        </w:rPr>
        <w:t xml:space="preserve">Supplementary </w:t>
      </w:r>
      <w:r w:rsidR="00EC4CB6" w:rsidRPr="00BA2F21">
        <w:rPr>
          <w:rFonts w:ascii="Times New Roman" w:hAnsi="Times New Roman" w:hint="eastAsia"/>
          <w:b/>
          <w:color w:val="404040" w:themeColor="text1" w:themeTint="BF"/>
          <w:lang w:val="en-US" w:eastAsia="ko-KR"/>
        </w:rPr>
        <w:t xml:space="preserve">Material S1. </w:t>
      </w:r>
      <w:r w:rsidR="00C95FCC" w:rsidRPr="00BA2F21">
        <w:rPr>
          <w:rFonts w:ascii="Times New Roman" w:hAnsi="Times New Roman" w:hint="eastAsia"/>
          <w:bCs/>
          <w:color w:val="404040" w:themeColor="text1" w:themeTint="BF"/>
          <w:lang w:val="en-US" w:eastAsia="ko-KR"/>
        </w:rPr>
        <w:t xml:space="preserve">Completed </w:t>
      </w:r>
      <w:r w:rsidR="00EC4CB6" w:rsidRPr="00BA2F21">
        <w:rPr>
          <w:rFonts w:ascii="Times New Roman" w:hAnsi="Times New Roman" w:hint="eastAsia"/>
          <w:bCs/>
          <w:color w:val="404040" w:themeColor="text1" w:themeTint="BF"/>
          <w:lang w:val="en-US" w:eastAsia="ko-KR"/>
        </w:rPr>
        <w:t>CARE checklist.</w:t>
      </w:r>
    </w:p>
    <w:bookmarkEnd w:id="4"/>
    <w:p w14:paraId="2F8AFAA5" w14:textId="05FAD5DE" w:rsidR="008914B3" w:rsidRPr="00BA2F21" w:rsidRDefault="008914B3" w:rsidP="00EC4CB6">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
          <w:color w:val="404040" w:themeColor="text1" w:themeTint="BF"/>
          <w:lang w:val="en-US"/>
        </w:rPr>
        <w:br w:type="page"/>
      </w:r>
    </w:p>
    <w:p w14:paraId="7B55AFE4" w14:textId="076457DA" w:rsidR="000450B2" w:rsidRPr="00BA2F21" w:rsidRDefault="003D1BB5" w:rsidP="000A425D">
      <w:pPr>
        <w:widowControl w:val="0"/>
        <w:adjustRightInd w:val="0"/>
        <w:snapToGrid w:val="0"/>
        <w:spacing w:after="0" w:line="480" w:lineRule="auto"/>
        <w:jc w:val="both"/>
        <w:rPr>
          <w:rFonts w:ascii="Times New Roman" w:hAnsi="Times New Roman"/>
          <w:lang w:val="en-US"/>
        </w:rPr>
      </w:pPr>
      <w:r w:rsidRPr="00BA2F21">
        <w:rPr>
          <w:rFonts w:ascii="Times New Roman" w:eastAsia="Times New Roman" w:hAnsi="Times New Roman"/>
          <w:b/>
          <w:bCs/>
          <w:color w:val="000000"/>
          <w:lang w:val="en-US" w:eastAsia="de-CH"/>
        </w:rPr>
        <w:lastRenderedPageBreak/>
        <w:t xml:space="preserve">REFERENCES </w:t>
      </w:r>
      <w:r w:rsidRPr="00BA2F21">
        <w:rPr>
          <w:rFonts w:ascii="Times New Roman" w:eastAsia="Times New Roman" w:hAnsi="Times New Roman"/>
          <w:b/>
          <w:bCs/>
          <w:lang w:val="en-US" w:eastAsia="de-CH"/>
        </w:rPr>
        <w:t xml:space="preserve"> </w:t>
      </w:r>
    </w:p>
    <w:p w14:paraId="549404DE" w14:textId="0F942325" w:rsidR="00A81759" w:rsidRPr="00BA2F21" w:rsidRDefault="002F1EA6" w:rsidP="002E672D">
      <w:pPr>
        <w:adjustRightInd w:val="0"/>
        <w:snapToGrid w:val="0"/>
        <w:spacing w:after="0" w:line="480" w:lineRule="auto"/>
        <w:jc w:val="both"/>
        <w:rPr>
          <w:rFonts w:ascii="Times New Roman" w:hAnsi="Times New Roman"/>
          <w:color w:val="FF0000"/>
          <w:lang w:val="en-US" w:eastAsia="ko-KR"/>
        </w:rPr>
      </w:pPr>
      <w:bookmarkStart w:id="5" w:name="_Hlk207797309"/>
      <w:r w:rsidRPr="00BA2F21">
        <w:rPr>
          <w:rFonts w:ascii="Times New Roman" w:hAnsi="Times New Roman"/>
          <w:bCs/>
          <w:color w:val="FF0000"/>
          <w:lang w:val="en-US" w:eastAsia="ko-KR"/>
        </w:rPr>
        <w:t>※</w:t>
      </w:r>
      <w:r w:rsidR="00A81759" w:rsidRPr="00BA2F21">
        <w:rPr>
          <w:rFonts w:ascii="Times New Roman" w:hAnsi="Times New Roman"/>
          <w:color w:val="FF0000"/>
          <w:lang w:val="en-US" w:eastAsia="de-CH"/>
        </w:rPr>
        <w:t xml:space="preserve">In principle, the number of references is limited to </w:t>
      </w:r>
      <w:r w:rsidR="003841C3">
        <w:rPr>
          <w:rFonts w:ascii="Times New Roman" w:hAnsi="Times New Roman" w:hint="eastAsia"/>
          <w:color w:val="FF0000"/>
          <w:lang w:val="en-US" w:eastAsia="ko-KR"/>
        </w:rPr>
        <w:t>15</w:t>
      </w:r>
      <w:r w:rsidR="00A81759" w:rsidRPr="00BA2F21">
        <w:rPr>
          <w:rFonts w:ascii="Times New Roman" w:hAnsi="Times New Roman"/>
          <w:color w:val="FF0000"/>
          <w:lang w:val="en-US" w:eastAsia="de-CH"/>
        </w:rPr>
        <w:t xml:space="preserve"> for case reports.</w:t>
      </w:r>
      <w:r w:rsidR="002E672D" w:rsidRPr="00BA2F21">
        <w:rPr>
          <w:rFonts w:ascii="Times New Roman" w:hAnsi="Times New Roman" w:hint="eastAsia"/>
          <w:color w:val="FF0000"/>
          <w:lang w:val="en-US" w:eastAsia="ko-KR"/>
        </w:rPr>
        <w:t xml:space="preserve"> Provide an accessible URL link whenever possible.</w:t>
      </w:r>
    </w:p>
    <w:p w14:paraId="284D4D1A" w14:textId="46FB0A0B" w:rsidR="00131BFC" w:rsidRPr="00BA2F21" w:rsidRDefault="005C40D8" w:rsidP="000A425D">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63122">
        <w:rPr>
          <w:rFonts w:ascii="Times New Roman" w:eastAsia="Times New Roman" w:hAnsi="Times New Roman"/>
          <w:color w:val="404040" w:themeColor="text1" w:themeTint="BF"/>
          <w:lang w:eastAsia="en-GB"/>
        </w:rPr>
        <w:t xml:space="preserve">1. </w:t>
      </w:r>
      <w:r w:rsidR="003841C3" w:rsidRPr="00363122">
        <w:rPr>
          <w:rFonts w:ascii="Times New Roman" w:eastAsia="Times New Roman" w:hAnsi="Times New Roman"/>
          <w:color w:val="404040" w:themeColor="text1" w:themeTint="BF"/>
          <w:lang w:eastAsia="en-GB"/>
        </w:rPr>
        <w:t xml:space="preserve">Jung DH, Nam GM, Lee CK, </w:t>
      </w:r>
      <w:r w:rsidR="003841C3" w:rsidRPr="00363122">
        <w:rPr>
          <w:rFonts w:ascii="Times New Roman" w:hAnsi="Times New Roman" w:hint="eastAsia"/>
          <w:color w:val="404040" w:themeColor="text1" w:themeTint="BF"/>
          <w:lang w:eastAsia="ko-KR"/>
        </w:rPr>
        <w:t>et al</w:t>
      </w:r>
      <w:r w:rsidR="003841C3" w:rsidRPr="00363122">
        <w:rPr>
          <w:rFonts w:ascii="Times New Roman" w:eastAsia="Times New Roman" w:hAnsi="Times New Roman"/>
          <w:color w:val="404040" w:themeColor="text1" w:themeTint="BF"/>
          <w:lang w:eastAsia="en-GB"/>
        </w:rPr>
        <w:t xml:space="preserve">. </w:t>
      </w:r>
      <w:r w:rsidR="003841C3" w:rsidRPr="003841C3">
        <w:rPr>
          <w:rFonts w:ascii="Times New Roman" w:eastAsia="Times New Roman" w:hAnsi="Times New Roman"/>
          <w:color w:val="404040" w:themeColor="text1" w:themeTint="BF"/>
          <w:lang w:eastAsia="en-GB"/>
        </w:rPr>
        <w:t>Changes in nutritional status through low-lactose processed milk consumption in korean adults with lactose intolerance. Clin Nutr Res 2025;14:30-40.</w:t>
      </w:r>
    </w:p>
    <w:p w14:paraId="6AA282AE" w14:textId="0BF00082" w:rsidR="005C40D8" w:rsidRPr="00BA2F21" w:rsidRDefault="005C40D8" w:rsidP="000A425D">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color w:val="404040" w:themeColor="text1" w:themeTint="BF"/>
          <w:lang w:eastAsia="en-GB"/>
        </w:rPr>
        <w:t xml:space="preserve">2. Mattox KL, Moore EE, Feliciano DV. Trauma. </w:t>
      </w:r>
      <w:r w:rsidR="002E672D" w:rsidRPr="00BA2F21">
        <w:rPr>
          <w:rFonts w:ascii="Times New Roman" w:hAnsi="Times New Roman" w:hint="eastAsia"/>
          <w:color w:val="404040" w:themeColor="text1" w:themeTint="BF"/>
          <w:lang w:eastAsia="ko-KR"/>
        </w:rPr>
        <w:t>9</w:t>
      </w:r>
      <w:r w:rsidRPr="00BA2F21">
        <w:rPr>
          <w:rFonts w:ascii="Times New Roman" w:eastAsia="Times New Roman" w:hAnsi="Times New Roman"/>
          <w:color w:val="404040" w:themeColor="text1" w:themeTint="BF"/>
          <w:lang w:eastAsia="en-GB"/>
        </w:rPr>
        <w:t xml:space="preserve">th ed. McGraw Hill; </w:t>
      </w:r>
      <w:r w:rsidR="002E672D" w:rsidRPr="00BA2F21">
        <w:rPr>
          <w:rFonts w:ascii="Times New Roman" w:hAnsi="Times New Roman" w:hint="eastAsia"/>
          <w:color w:val="404040" w:themeColor="text1" w:themeTint="BF"/>
          <w:lang w:eastAsia="ko-KR"/>
        </w:rPr>
        <w:t>2022</w:t>
      </w:r>
      <w:r w:rsidRPr="00BA2F21">
        <w:rPr>
          <w:rFonts w:ascii="Times New Roman" w:eastAsia="Times New Roman" w:hAnsi="Times New Roman"/>
          <w:color w:val="404040" w:themeColor="text1" w:themeTint="BF"/>
          <w:lang w:eastAsia="en-GB"/>
        </w:rPr>
        <w:t>.</w:t>
      </w:r>
    </w:p>
    <w:p w14:paraId="7B61E5CD" w14:textId="04945133" w:rsidR="002E672D" w:rsidRPr="00BA2F21" w:rsidRDefault="005C40D8" w:rsidP="000A425D">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63122">
        <w:rPr>
          <w:rFonts w:ascii="Times New Roman" w:eastAsia="Times New Roman" w:hAnsi="Times New Roman"/>
          <w:color w:val="404040" w:themeColor="text1" w:themeTint="BF"/>
          <w:lang w:val="de-CH" w:eastAsia="en-GB"/>
        </w:rPr>
        <w:t xml:space="preserve">3. </w:t>
      </w:r>
      <w:r w:rsidR="003841C3" w:rsidRPr="00363122">
        <w:rPr>
          <w:rFonts w:ascii="Times New Roman" w:hAnsi="Times New Roman"/>
          <w:lang w:val="de-CH"/>
        </w:rPr>
        <w:t xml:space="preserve">Meltzer PS, Kallioniemi A, Trent JM. </w:t>
      </w:r>
      <w:r w:rsidR="003841C3" w:rsidRPr="00B342EC">
        <w:rPr>
          <w:rFonts w:ascii="Times New Roman" w:hAnsi="Times New Roman"/>
        </w:rPr>
        <w:t>Chromosome alterations in human solid tumors. In: Vogelstein B, Kinzler KW, editors. The genetic basis of human cancer. McGraw-Hill; 2002. p. 93-113.</w:t>
      </w:r>
    </w:p>
    <w:p w14:paraId="7FD5CF2B" w14:textId="1F3FBB0D" w:rsidR="002E672D" w:rsidRPr="00BA2F21" w:rsidRDefault="005C40D8" w:rsidP="000A425D">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4. </w:t>
      </w:r>
      <w:r w:rsidR="00CE4B08" w:rsidRPr="00CE4B08">
        <w:rPr>
          <w:rFonts w:ascii="Times New Roman" w:eastAsia="Times New Roman" w:hAnsi="Times New Roman"/>
          <w:color w:val="404040" w:themeColor="text1" w:themeTint="BF"/>
          <w:lang w:eastAsia="en-GB"/>
        </w:rPr>
        <w:t>Korean Statistical Information Service (KOSIS). Prevalence of obesity [Internet]. KOSIS; 2024 [cited 2025 Dec 18]. Available from: https://kosis.kr/eng/</w:t>
      </w:r>
    </w:p>
    <w:p w14:paraId="7CB934A3" w14:textId="225EB19A" w:rsidR="002E672D" w:rsidRPr="00BA2F21" w:rsidRDefault="005C40D8" w:rsidP="000A425D">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5. </w:t>
      </w:r>
      <w:r w:rsidR="00CE4B08" w:rsidRPr="00CE4B08">
        <w:rPr>
          <w:rFonts w:ascii="Times New Roman" w:hAnsi="Times New Roman"/>
          <w:color w:val="404040" w:themeColor="text1" w:themeTint="BF"/>
          <w:lang w:eastAsia="ko-KR"/>
        </w:rPr>
        <w:t>Addicott M, Saldana S, Ip E, Oliveto A, Daughters S, Beckham</w:t>
      </w:r>
      <w:r w:rsidR="00CE4B08">
        <w:rPr>
          <w:rFonts w:ascii="Times New Roman" w:hAnsi="Times New Roman" w:hint="eastAsia"/>
          <w:color w:val="404040" w:themeColor="text1" w:themeTint="BF"/>
          <w:lang w:eastAsia="ko-KR"/>
        </w:rPr>
        <w:t xml:space="preserve"> J</w:t>
      </w:r>
      <w:r w:rsidR="00CE4B08" w:rsidRPr="00CE4B08">
        <w:rPr>
          <w:rFonts w:ascii="Times New Roman" w:hAnsi="Times New Roman"/>
          <w:color w:val="404040" w:themeColor="text1" w:themeTint="BF"/>
          <w:lang w:eastAsia="ko-KR"/>
        </w:rPr>
        <w:t>. Effects of recent smoking and daily hassles on mood and craving during a cigarette quit attempt [abstract]. Drug Alcohol Depend 2005;267 Suppl 1:111422.</w:t>
      </w:r>
    </w:p>
    <w:bookmarkEnd w:id="5"/>
    <w:p w14:paraId="2AE68ABF" w14:textId="77777777" w:rsidR="008914B3" w:rsidRPr="00BA2F21" w:rsidRDefault="008914B3" w:rsidP="000A425D">
      <w:pPr>
        <w:spacing w:after="0" w:line="240" w:lineRule="auto"/>
        <w:jc w:val="both"/>
        <w:rPr>
          <w:rFonts w:ascii="Times New Roman" w:eastAsia="Times New Roman" w:hAnsi="Times New Roman"/>
          <w:color w:val="404040" w:themeColor="text1" w:themeTint="BF"/>
          <w:lang w:val="en-US" w:eastAsia="en-GB"/>
        </w:rPr>
      </w:pPr>
      <w:r w:rsidRPr="003841C3">
        <w:rPr>
          <w:rFonts w:ascii="Times New Roman" w:eastAsia="Times New Roman" w:hAnsi="Times New Roman"/>
          <w:color w:val="404040" w:themeColor="text1" w:themeTint="BF"/>
          <w:lang w:val="en-US" w:eastAsia="en-GB"/>
        </w:rPr>
        <w:br w:type="page"/>
      </w:r>
    </w:p>
    <w:p w14:paraId="0E9C8F4A" w14:textId="07286EEC" w:rsidR="001B29DB" w:rsidRPr="00BA2F21" w:rsidRDefault="002F1EA6" w:rsidP="001B29DB">
      <w:pPr>
        <w:adjustRightInd w:val="0"/>
        <w:snapToGrid w:val="0"/>
        <w:spacing w:after="0" w:line="480" w:lineRule="auto"/>
        <w:jc w:val="both"/>
        <w:rPr>
          <w:rFonts w:ascii="Times New Roman" w:hAnsi="Times New Roman"/>
          <w:color w:val="FF0000"/>
          <w:lang w:val="en-US" w:eastAsia="ko-KR"/>
        </w:rPr>
      </w:pPr>
      <w:bookmarkStart w:id="6" w:name="_Hlk207797326"/>
      <w:r w:rsidRPr="00BA2F21">
        <w:rPr>
          <w:rFonts w:ascii="Times New Roman" w:hAnsi="Times New Roman"/>
          <w:bCs/>
          <w:color w:val="FF0000"/>
          <w:lang w:val="en-US" w:eastAsia="ko-KR"/>
        </w:rPr>
        <w:lastRenderedPageBreak/>
        <w:t>※</w:t>
      </w:r>
      <w:r w:rsidR="001B29DB" w:rsidRPr="00BA2F21">
        <w:rPr>
          <w:rFonts w:ascii="Times New Roman" w:eastAsia="Times New Roman" w:hAnsi="Times New Roman"/>
          <w:color w:val="FF0000"/>
          <w:lang w:val="en-US" w:eastAsia="en-GB"/>
        </w:rPr>
        <w:t>For optimal presentation</w:t>
      </w:r>
      <w:r w:rsidR="001B29DB" w:rsidRPr="00BA2F21">
        <w:rPr>
          <w:rFonts w:ascii="Times New Roman" w:hAnsi="Times New Roman" w:hint="eastAsia"/>
          <w:color w:val="FF0000"/>
          <w:lang w:val="en-US" w:eastAsia="ko-KR"/>
        </w:rPr>
        <w:t xml:space="preserve">, </w:t>
      </w:r>
      <w:r w:rsidR="001B29DB" w:rsidRPr="00BA2F21">
        <w:rPr>
          <w:rFonts w:ascii="Times New Roman" w:hAnsi="Times New Roman"/>
          <w:color w:val="FF0000"/>
          <w:lang w:val="en-US" w:eastAsia="ko-KR"/>
        </w:rPr>
        <w:t xml:space="preserve">the total number of tables and figures combined must not exceed </w:t>
      </w:r>
      <w:r w:rsidR="00C55E98">
        <w:rPr>
          <w:rFonts w:ascii="Times New Roman" w:hAnsi="Times New Roman" w:hint="eastAsia"/>
          <w:color w:val="FF0000"/>
          <w:lang w:val="en-US" w:eastAsia="ko-KR"/>
        </w:rPr>
        <w:t>5</w:t>
      </w:r>
      <w:r w:rsidR="001B29DB" w:rsidRPr="00BA2F21">
        <w:rPr>
          <w:rFonts w:ascii="Times New Roman" w:hAnsi="Times New Roman"/>
          <w:color w:val="FF0000"/>
          <w:lang w:val="en-US" w:eastAsia="ko-KR"/>
        </w:rPr>
        <w:t>.</w:t>
      </w:r>
      <w:r w:rsidR="001B29DB" w:rsidRPr="00BA2F21">
        <w:rPr>
          <w:rFonts w:ascii="Times New Roman" w:hAnsi="Times New Roman" w:hint="eastAsia"/>
          <w:color w:val="FF0000"/>
          <w:lang w:val="en-US" w:eastAsia="ko-KR"/>
        </w:rPr>
        <w:t xml:space="preserve"> </w:t>
      </w:r>
    </w:p>
    <w:p w14:paraId="3B2C4D68" w14:textId="77777777" w:rsidR="001B29DB" w:rsidRPr="00BA2F21" w:rsidRDefault="001B29DB" w:rsidP="000A425D">
      <w:pPr>
        <w:pStyle w:val="Standardunter5"/>
        <w:adjustRightInd w:val="0"/>
        <w:snapToGrid w:val="0"/>
        <w:spacing w:before="0" w:after="0" w:line="480" w:lineRule="auto"/>
        <w:ind w:left="284" w:hanging="284"/>
        <w:jc w:val="both"/>
        <w:rPr>
          <w:rFonts w:ascii="Times New Roman" w:hAnsi="Times New Roman"/>
          <w:b/>
          <w:bCs/>
          <w:color w:val="000000"/>
          <w:lang w:eastAsia="ko-KR"/>
        </w:rPr>
      </w:pPr>
    </w:p>
    <w:p w14:paraId="0FF418CE" w14:textId="52E520E8" w:rsidR="00823CDE" w:rsidRPr="00BA2F21" w:rsidRDefault="005C40D8" w:rsidP="000A425D">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b/>
          <w:bCs/>
          <w:color w:val="000000"/>
          <w:lang w:eastAsia="de-CH"/>
        </w:rPr>
        <w:t>FIGURE LEGENDS</w:t>
      </w:r>
    </w:p>
    <w:p w14:paraId="35E1520A" w14:textId="593B3CA6" w:rsidR="008914B3" w:rsidRPr="00BA2F21" w:rsidRDefault="005C40D8" w:rsidP="00771923">
      <w:pPr>
        <w:adjustRightInd w:val="0"/>
        <w:snapToGrid w:val="0"/>
        <w:spacing w:after="0" w:line="480" w:lineRule="auto"/>
        <w:jc w:val="both"/>
        <w:rPr>
          <w:rFonts w:ascii="Times New Roman" w:hAnsi="Times New Roman"/>
          <w:color w:val="FF0000"/>
          <w:lang w:val="en-US" w:eastAsia="ko-KR"/>
        </w:rPr>
      </w:pPr>
      <w:r w:rsidRPr="00BA2F21">
        <w:rPr>
          <w:rFonts w:ascii="Times New Roman" w:eastAsia="Times New Roman" w:hAnsi="Times New Roman"/>
          <w:color w:val="FF0000"/>
          <w:lang w:val="en-US" w:eastAsia="en-GB"/>
        </w:rPr>
        <w:t>Please note that the actual figure</w:t>
      </w:r>
      <w:r w:rsidR="005C4A69" w:rsidRPr="00BA2F21">
        <w:rPr>
          <w:rFonts w:ascii="Times New Roman" w:eastAsia="Times New Roman" w:hAnsi="Times New Roman"/>
          <w:color w:val="FF0000"/>
          <w:lang w:val="en-US" w:eastAsia="en-GB"/>
        </w:rPr>
        <w:t xml:space="preserve"> files</w:t>
      </w:r>
      <w:r w:rsidRPr="00BA2F21">
        <w:rPr>
          <w:rFonts w:ascii="Times New Roman" w:eastAsia="Times New Roman" w:hAnsi="Times New Roman"/>
          <w:color w:val="FF0000"/>
          <w:lang w:val="en-US" w:eastAsia="en-GB"/>
        </w:rPr>
        <w:t xml:space="preserve"> should be uploaded separately. </w:t>
      </w:r>
      <w:r w:rsidR="00771923" w:rsidRPr="00BA2F21">
        <w:rPr>
          <w:rFonts w:ascii="Times New Roman" w:eastAsia="Times New Roman" w:hAnsi="Times New Roman"/>
          <w:color w:val="FF0000"/>
          <w:lang w:val="en-US" w:eastAsia="en-GB"/>
        </w:rPr>
        <w:t>Each figure must have a legend that fully explains the content.</w:t>
      </w:r>
      <w:r w:rsidR="00771923" w:rsidRPr="00BA2F21">
        <w:rPr>
          <w:rFonts w:ascii="Times New Roman" w:hAnsi="Times New Roman" w:hint="eastAsia"/>
          <w:color w:val="FF0000"/>
          <w:lang w:val="en-US" w:eastAsia="ko-KR"/>
        </w:rPr>
        <w:t xml:space="preserve"> </w:t>
      </w:r>
      <w:r w:rsidR="00771923" w:rsidRPr="00BA2F21">
        <w:rPr>
          <w:rFonts w:ascii="Times New Roman" w:eastAsia="Times New Roman" w:hAnsi="Times New Roman"/>
          <w:color w:val="FF0000"/>
          <w:lang w:val="en-US" w:eastAsia="en-GB"/>
        </w:rPr>
        <w:t>If a figure contains two or more images, each should be divided into panels and labeled</w:t>
      </w:r>
      <w:r w:rsidR="00771923" w:rsidRPr="00BA2F21">
        <w:rPr>
          <w:rFonts w:ascii="Times New Roman" w:hAnsi="Times New Roman" w:hint="eastAsia"/>
          <w:color w:val="FF0000"/>
          <w:lang w:val="en-US" w:eastAsia="ko-KR"/>
        </w:rPr>
        <w:t xml:space="preserve"> (e.g., 1A, 1B). Examples are as follows:</w:t>
      </w:r>
    </w:p>
    <w:p w14:paraId="6E8765D5" w14:textId="74AD8550" w:rsidR="008914B3" w:rsidRPr="00BA2F21" w:rsidRDefault="00771923" w:rsidP="00771923">
      <w:pPr>
        <w:adjustRightInd w:val="0"/>
        <w:snapToGrid w:val="0"/>
        <w:spacing w:after="0" w:line="480" w:lineRule="auto"/>
        <w:jc w:val="both"/>
        <w:rPr>
          <w:rFonts w:ascii="Times New Roman" w:hAnsi="Times New Roman"/>
          <w:color w:val="404040" w:themeColor="text1" w:themeTint="BF"/>
          <w:lang w:val="en-US" w:eastAsia="ko-KR"/>
        </w:rPr>
      </w:pPr>
      <w:bookmarkStart w:id="7" w:name="_Hlk207800667"/>
      <w:bookmarkEnd w:id="6"/>
      <w:r w:rsidRPr="00BA2F21">
        <w:rPr>
          <w:rFonts w:ascii="Times New Roman" w:hAnsi="Times New Roman"/>
          <w:b/>
          <w:bCs/>
          <w:color w:val="404040" w:themeColor="text1" w:themeTint="BF"/>
          <w:lang w:val="en-US" w:eastAsia="ko-KR"/>
        </w:rPr>
        <w:t>Fig</w:t>
      </w:r>
      <w:r w:rsidRPr="00BA2F21">
        <w:rPr>
          <w:rFonts w:ascii="Times New Roman" w:hAnsi="Times New Roman" w:hint="eastAsia"/>
          <w:b/>
          <w:bCs/>
          <w:color w:val="404040" w:themeColor="text1" w:themeTint="BF"/>
          <w:lang w:val="en-US" w:eastAsia="ko-KR"/>
        </w:rPr>
        <w:t xml:space="preserve">. </w:t>
      </w:r>
      <w:r w:rsidRPr="00BA2F21">
        <w:rPr>
          <w:rFonts w:ascii="Times New Roman" w:hAnsi="Times New Roman"/>
          <w:b/>
          <w:bCs/>
          <w:color w:val="404040" w:themeColor="text1" w:themeTint="BF"/>
          <w:lang w:val="en-US" w:eastAsia="ko-KR"/>
        </w:rPr>
        <w:t>1.</w:t>
      </w:r>
      <w:r w:rsidRPr="00BA2F21">
        <w:rPr>
          <w:rFonts w:ascii="Times New Roman" w:hAnsi="Times New Roman"/>
          <w:color w:val="404040" w:themeColor="text1" w:themeTint="BF"/>
          <w:lang w:val="en-US" w:eastAsia="ko-KR"/>
        </w:rPr>
        <w:t xml:space="preserve"> Contrast-enhanced computed tomography of the abdomen.</w:t>
      </w:r>
      <w:r w:rsidRPr="00BA2F21">
        <w:rPr>
          <w:rFonts w:ascii="Times New Roman" w:hAnsi="Times New Roman" w:hint="eastAsia"/>
          <w:color w:val="404040" w:themeColor="text1" w:themeTint="BF"/>
          <w:lang w:val="en-US" w:eastAsia="ko-KR"/>
        </w:rPr>
        <w:t xml:space="preserve"> </w:t>
      </w:r>
      <w:r w:rsidRPr="00BA2F21">
        <w:rPr>
          <w:rFonts w:ascii="Times New Roman" w:hAnsi="Times New Roman"/>
          <w:color w:val="404040" w:themeColor="text1" w:themeTint="BF"/>
          <w:lang w:val="en-US" w:eastAsia="ko-KR"/>
        </w:rPr>
        <w:t>(A) Axial view showing active contrast extravasation (arrow) at the splenic hilum.</w:t>
      </w:r>
      <w:r w:rsidRPr="00BA2F21">
        <w:rPr>
          <w:rFonts w:ascii="Times New Roman" w:hAnsi="Times New Roman" w:hint="eastAsia"/>
          <w:color w:val="404040" w:themeColor="text1" w:themeTint="BF"/>
          <w:lang w:val="en-US" w:eastAsia="ko-KR"/>
        </w:rPr>
        <w:t xml:space="preserve"> </w:t>
      </w:r>
      <w:r w:rsidRPr="00BA2F21">
        <w:rPr>
          <w:rFonts w:ascii="Times New Roman" w:hAnsi="Times New Roman"/>
          <w:color w:val="404040" w:themeColor="text1" w:themeTint="BF"/>
          <w:lang w:val="en-US" w:eastAsia="ko-KR"/>
        </w:rPr>
        <w:t xml:space="preserve">(B) Coronal view </w:t>
      </w:r>
      <w:r w:rsidR="002F1EA6">
        <w:rPr>
          <w:rFonts w:ascii="Times New Roman" w:hAnsi="Times New Roman" w:hint="eastAsia"/>
          <w:color w:val="404040" w:themeColor="text1" w:themeTint="BF"/>
          <w:lang w:val="en-US" w:eastAsia="ko-KR"/>
        </w:rPr>
        <w:t>showing</w:t>
      </w:r>
      <w:r w:rsidRPr="00BA2F21">
        <w:rPr>
          <w:rFonts w:ascii="Times New Roman" w:hAnsi="Times New Roman"/>
          <w:color w:val="404040" w:themeColor="text1" w:themeTint="BF"/>
          <w:lang w:val="en-US" w:eastAsia="ko-KR"/>
        </w:rPr>
        <w:t xml:space="preserve"> associated perisplenic hematoma (arrowhead).</w:t>
      </w:r>
    </w:p>
    <w:bookmarkEnd w:id="7"/>
    <w:p w14:paraId="307FEE58" w14:textId="704ED75C" w:rsidR="00771923" w:rsidRPr="00BA2F21" w:rsidRDefault="00771923" w:rsidP="00771923">
      <w:pPr>
        <w:adjustRightInd w:val="0"/>
        <w:snapToGrid w:val="0"/>
        <w:spacing w:after="0" w:line="480" w:lineRule="auto"/>
        <w:jc w:val="both"/>
        <w:rPr>
          <w:rFonts w:ascii="Times New Roman" w:hAnsi="Times New Roman"/>
          <w:color w:val="404040" w:themeColor="text1" w:themeTint="BF"/>
          <w:lang w:val="en-US" w:eastAsia="ko-KR"/>
        </w:rPr>
      </w:pPr>
      <w:r w:rsidRPr="00BA2F21">
        <w:rPr>
          <w:rFonts w:ascii="Times New Roman" w:hAnsi="Times New Roman"/>
          <w:b/>
          <w:bCs/>
          <w:color w:val="404040" w:themeColor="text1" w:themeTint="BF"/>
          <w:lang w:val="en-US" w:eastAsia="ko-KR"/>
        </w:rPr>
        <w:t>Fig</w:t>
      </w:r>
      <w:r w:rsidRPr="00BA2F21">
        <w:rPr>
          <w:rFonts w:ascii="Times New Roman" w:hAnsi="Times New Roman" w:hint="eastAsia"/>
          <w:b/>
          <w:bCs/>
          <w:color w:val="404040" w:themeColor="text1" w:themeTint="BF"/>
          <w:lang w:val="en-US" w:eastAsia="ko-KR"/>
        </w:rPr>
        <w:t>.</w:t>
      </w:r>
      <w:r w:rsidRPr="00BA2F21">
        <w:rPr>
          <w:rFonts w:ascii="Times New Roman" w:hAnsi="Times New Roman"/>
          <w:b/>
          <w:bCs/>
          <w:color w:val="404040" w:themeColor="text1" w:themeTint="BF"/>
          <w:lang w:val="en-US" w:eastAsia="ko-KR"/>
        </w:rPr>
        <w:t xml:space="preserve"> 2.</w:t>
      </w:r>
      <w:r w:rsidRPr="00BA2F21">
        <w:rPr>
          <w:rFonts w:ascii="Times New Roman" w:hAnsi="Times New Roman"/>
          <w:color w:val="404040" w:themeColor="text1" w:themeTint="BF"/>
          <w:lang w:val="en-US" w:eastAsia="ko-KR"/>
        </w:rPr>
        <w:t xml:space="preserve"> Intraoperative photograph showing a large laceration of the spleen with active hemorrhage.</w:t>
      </w:r>
    </w:p>
    <w:p w14:paraId="349A9673" w14:textId="1A80D3C1" w:rsidR="00771923" w:rsidRPr="00BA2F21" w:rsidRDefault="00771923" w:rsidP="00771923">
      <w:pPr>
        <w:adjustRightInd w:val="0"/>
        <w:snapToGrid w:val="0"/>
        <w:spacing w:after="0" w:line="480" w:lineRule="auto"/>
        <w:jc w:val="both"/>
        <w:rPr>
          <w:rFonts w:ascii="Times New Roman" w:hAnsi="Times New Roman"/>
          <w:color w:val="404040" w:themeColor="text1" w:themeTint="BF"/>
          <w:lang w:val="en-US" w:eastAsia="ko-KR"/>
        </w:rPr>
      </w:pPr>
      <w:r w:rsidRPr="00BA2F21">
        <w:rPr>
          <w:rFonts w:ascii="Times New Roman" w:hAnsi="Times New Roman"/>
          <w:b/>
          <w:bCs/>
          <w:color w:val="404040" w:themeColor="text1" w:themeTint="BF"/>
          <w:lang w:val="en-US" w:eastAsia="ko-KR"/>
        </w:rPr>
        <w:t>Fig</w:t>
      </w:r>
      <w:r w:rsidRPr="00BA2F21">
        <w:rPr>
          <w:rFonts w:ascii="Times New Roman" w:hAnsi="Times New Roman" w:hint="eastAsia"/>
          <w:b/>
          <w:bCs/>
          <w:color w:val="404040" w:themeColor="text1" w:themeTint="BF"/>
          <w:lang w:val="en-US" w:eastAsia="ko-KR"/>
        </w:rPr>
        <w:t>.</w:t>
      </w:r>
      <w:r w:rsidRPr="00BA2F21">
        <w:rPr>
          <w:rFonts w:ascii="Times New Roman" w:hAnsi="Times New Roman"/>
          <w:b/>
          <w:bCs/>
          <w:color w:val="404040" w:themeColor="text1" w:themeTint="BF"/>
          <w:lang w:val="en-US" w:eastAsia="ko-KR"/>
        </w:rPr>
        <w:t xml:space="preserve"> 3.</w:t>
      </w:r>
      <w:r w:rsidRPr="00BA2F21">
        <w:rPr>
          <w:rFonts w:ascii="Times New Roman" w:hAnsi="Times New Roman"/>
          <w:color w:val="404040" w:themeColor="text1" w:themeTint="BF"/>
          <w:lang w:val="en-US" w:eastAsia="ko-KR"/>
        </w:rPr>
        <w:t xml:space="preserve"> Postoperative chest radiograph demonstrating left-sided pleural effusion (arrowhead).</w:t>
      </w:r>
    </w:p>
    <w:p w14:paraId="408D6537" w14:textId="77777777" w:rsidR="005C40D8" w:rsidRPr="00BA2F21" w:rsidRDefault="005C40D8" w:rsidP="000A425D">
      <w:pPr>
        <w:spacing w:after="0" w:line="240" w:lineRule="auto"/>
        <w:jc w:val="both"/>
        <w:rPr>
          <w:rFonts w:ascii="Times New Roman" w:eastAsia="Times New Roman" w:hAnsi="Times New Roman"/>
          <w:lang w:val="en-US" w:eastAsia="en-GB"/>
        </w:rPr>
      </w:pPr>
      <w:r w:rsidRPr="00BA2F21">
        <w:rPr>
          <w:rFonts w:ascii="Times New Roman" w:eastAsia="Times New Roman" w:hAnsi="Times New Roman"/>
          <w:lang w:val="en-US" w:eastAsia="en-GB"/>
        </w:rPr>
        <w:br w:type="page"/>
      </w:r>
    </w:p>
    <w:p w14:paraId="01C57E21" w14:textId="065FDA63" w:rsidR="00771923" w:rsidRPr="00BA2F21" w:rsidRDefault="002F1EA6" w:rsidP="000A425D">
      <w:pPr>
        <w:adjustRightInd w:val="0"/>
        <w:snapToGrid w:val="0"/>
        <w:spacing w:after="0" w:line="480" w:lineRule="auto"/>
        <w:jc w:val="both"/>
        <w:rPr>
          <w:rFonts w:ascii="Times New Roman" w:hAnsi="Times New Roman"/>
          <w:color w:val="FF0000"/>
          <w:lang w:val="en-GB" w:eastAsia="ko-KR"/>
        </w:rPr>
      </w:pPr>
      <w:bookmarkStart w:id="8" w:name="_Hlk207800698"/>
      <w:r w:rsidRPr="00BA2F21">
        <w:rPr>
          <w:rFonts w:ascii="Times New Roman" w:hAnsi="Times New Roman"/>
          <w:bCs/>
          <w:color w:val="FF0000"/>
          <w:lang w:val="en-US" w:eastAsia="ko-KR"/>
        </w:rPr>
        <w:lastRenderedPageBreak/>
        <w:t>※</w:t>
      </w:r>
      <w:r w:rsidR="00771923" w:rsidRPr="00BA2F21">
        <w:rPr>
          <w:rFonts w:ascii="Times New Roman" w:hAnsi="Times New Roman"/>
          <w:color w:val="FF0000"/>
          <w:lang w:val="en-GB" w:eastAsia="ko-KR"/>
        </w:rPr>
        <w:t>Each table must have a clear, descriptive title and footnotes explaining abbreviations.</w:t>
      </w:r>
      <w:r w:rsidR="00771923" w:rsidRPr="00BA2F21">
        <w:rPr>
          <w:rFonts w:ascii="Times New Roman" w:hAnsi="Times New Roman" w:hint="eastAsia"/>
          <w:color w:val="FF0000"/>
          <w:lang w:val="en-GB" w:eastAsia="ko-KR"/>
        </w:rPr>
        <w:t xml:space="preserve"> An example is as follows:</w:t>
      </w:r>
    </w:p>
    <w:bookmarkEnd w:id="8"/>
    <w:p w14:paraId="2CC15D5E" w14:textId="6E06C9EB" w:rsidR="00550D77" w:rsidRPr="00BA2F21" w:rsidRDefault="00550D77" w:rsidP="000A425D">
      <w:pPr>
        <w:adjustRightInd w:val="0"/>
        <w:snapToGrid w:val="0"/>
        <w:spacing w:after="0" w:line="480" w:lineRule="auto"/>
        <w:jc w:val="both"/>
        <w:rPr>
          <w:rFonts w:ascii="Times New Roman" w:hAnsi="Times New Roman"/>
          <w:color w:val="404040" w:themeColor="text1" w:themeTint="BF"/>
          <w:lang w:val="en-GB" w:eastAsia="ko-KR"/>
        </w:rPr>
      </w:pPr>
      <w:r w:rsidRPr="00BA2F21">
        <w:rPr>
          <w:rFonts w:ascii="Times New Roman" w:eastAsia="Times New Roman" w:hAnsi="Times New Roman"/>
          <w:b/>
          <w:bCs/>
          <w:lang w:val="en-GB" w:eastAsia="en-GB"/>
        </w:rPr>
        <w:t>Table 1</w:t>
      </w:r>
      <w:r w:rsidRPr="00BA2F21">
        <w:rPr>
          <w:rFonts w:ascii="Times New Roman" w:eastAsia="Times New Roman" w:hAnsi="Times New Roman"/>
          <w:b/>
          <w:bCs/>
          <w:color w:val="404040" w:themeColor="text1" w:themeTint="BF"/>
          <w:lang w:val="en-GB" w:eastAsia="en-GB"/>
        </w:rPr>
        <w:t>.</w:t>
      </w:r>
      <w:r w:rsidRPr="00BA2F21">
        <w:rPr>
          <w:rFonts w:ascii="Times New Roman" w:eastAsia="Times New Roman" w:hAnsi="Times New Roman"/>
          <w:color w:val="404040" w:themeColor="text1" w:themeTint="BF"/>
          <w:lang w:val="en-GB" w:eastAsia="en-GB"/>
        </w:rPr>
        <w:t xml:space="preserve"> </w:t>
      </w:r>
      <w:r w:rsidR="00771923" w:rsidRPr="00BA2F21">
        <w:rPr>
          <w:rFonts w:ascii="Times New Roman" w:eastAsia="Times New Roman" w:hAnsi="Times New Roman"/>
          <w:color w:val="404040" w:themeColor="text1" w:themeTint="BF"/>
          <w:lang w:val="en-GB" w:eastAsia="en-GB"/>
        </w:rPr>
        <w:t>Patient’s laboratory values on admission</w:t>
      </w:r>
    </w:p>
    <w:tbl>
      <w:tblPr>
        <w:tblStyle w:val="ae"/>
        <w:tblW w:w="0" w:type="auto"/>
        <w:tblLayout w:type="fixed"/>
        <w:tblLook w:val="04A0" w:firstRow="1" w:lastRow="0" w:firstColumn="1" w:lastColumn="0" w:noHBand="0" w:noVBand="1"/>
      </w:tblPr>
      <w:tblGrid>
        <w:gridCol w:w="3746"/>
        <w:gridCol w:w="1700"/>
        <w:gridCol w:w="1785"/>
        <w:gridCol w:w="1785"/>
      </w:tblGrid>
      <w:tr w:rsidR="00771923" w:rsidRPr="00BA2F21" w14:paraId="7DC3FA0E" w14:textId="77777777" w:rsidTr="00562C10">
        <w:tc>
          <w:tcPr>
            <w:tcW w:w="3746" w:type="dxa"/>
            <w:hideMark/>
          </w:tcPr>
          <w:p w14:paraId="45128694" w14:textId="2F6DA1CE"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Laboratory </w:t>
            </w:r>
            <w:r w:rsidRPr="00BA2F21">
              <w:rPr>
                <w:rFonts w:ascii="Times New Roman" w:hAnsi="Times New Roman"/>
                <w:color w:val="404040" w:themeColor="text1" w:themeTint="BF"/>
                <w:lang w:val="en-US" w:eastAsia="ko-KR"/>
              </w:rPr>
              <w:t>test</w:t>
            </w:r>
          </w:p>
        </w:tc>
        <w:tc>
          <w:tcPr>
            <w:tcW w:w="1700" w:type="dxa"/>
            <w:hideMark/>
          </w:tcPr>
          <w:p w14:paraId="0A4FE4C8" w14:textId="421C4C06"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Patient </w:t>
            </w:r>
            <w:r w:rsidRPr="00BA2F21">
              <w:rPr>
                <w:rFonts w:ascii="Times New Roman" w:hAnsi="Times New Roman"/>
                <w:color w:val="404040" w:themeColor="text1" w:themeTint="BF"/>
                <w:lang w:val="en-US" w:eastAsia="ko-KR"/>
              </w:rPr>
              <w:t>value</w:t>
            </w:r>
          </w:p>
        </w:tc>
        <w:tc>
          <w:tcPr>
            <w:tcW w:w="1785" w:type="dxa"/>
          </w:tcPr>
          <w:p w14:paraId="283D9CB8" w14:textId="60CC86A0"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Reference </w:t>
            </w:r>
            <w:r w:rsidRPr="00BA2F21">
              <w:rPr>
                <w:rFonts w:ascii="Times New Roman" w:hAnsi="Times New Roman"/>
                <w:color w:val="404040" w:themeColor="text1" w:themeTint="BF"/>
                <w:lang w:val="en-US" w:eastAsia="ko-KR"/>
              </w:rPr>
              <w:t>range</w:t>
            </w:r>
          </w:p>
        </w:tc>
        <w:tc>
          <w:tcPr>
            <w:tcW w:w="1785" w:type="dxa"/>
            <w:hideMark/>
          </w:tcPr>
          <w:p w14:paraId="360876D8" w14:textId="5D6DAA69"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Interpretation</w:t>
            </w:r>
          </w:p>
        </w:tc>
      </w:tr>
      <w:tr w:rsidR="00771923" w:rsidRPr="00BA2F21" w14:paraId="69AC689D" w14:textId="77777777" w:rsidTr="00562C10">
        <w:tc>
          <w:tcPr>
            <w:tcW w:w="3746" w:type="dxa"/>
            <w:hideMark/>
          </w:tcPr>
          <w:p w14:paraId="625CF720" w14:textId="78564B59"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Hemoglobin</w:t>
            </w:r>
            <w:r w:rsidRPr="00BA2F21">
              <w:rPr>
                <w:rFonts w:ascii="Times New Roman" w:hAnsi="Times New Roman" w:hint="eastAsia"/>
                <w:color w:val="404040" w:themeColor="text1" w:themeTint="BF"/>
                <w:lang w:val="en-US" w:eastAsia="ko-KR"/>
              </w:rPr>
              <w:t xml:space="preserve"> (</w:t>
            </w:r>
            <w:r w:rsidRPr="00771923">
              <w:rPr>
                <w:rFonts w:ascii="Times New Roman" w:hAnsi="Times New Roman"/>
                <w:color w:val="404040" w:themeColor="text1" w:themeTint="BF"/>
                <w:lang w:val="en-US" w:eastAsia="ko-KR"/>
              </w:rPr>
              <w:t>g/dL</w:t>
            </w:r>
            <w:r w:rsidRPr="00BA2F21">
              <w:rPr>
                <w:rFonts w:ascii="Times New Roman" w:hAnsi="Times New Roman" w:hint="eastAsia"/>
                <w:color w:val="404040" w:themeColor="text1" w:themeTint="BF"/>
                <w:lang w:val="en-US" w:eastAsia="ko-KR"/>
              </w:rPr>
              <w:t>)</w:t>
            </w:r>
          </w:p>
        </w:tc>
        <w:tc>
          <w:tcPr>
            <w:tcW w:w="1700" w:type="dxa"/>
            <w:hideMark/>
          </w:tcPr>
          <w:p w14:paraId="382D2692"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8.9</w:t>
            </w:r>
          </w:p>
        </w:tc>
        <w:tc>
          <w:tcPr>
            <w:tcW w:w="1785" w:type="dxa"/>
          </w:tcPr>
          <w:p w14:paraId="7197C12D" w14:textId="215587E3"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13.0–17.0</w:t>
            </w:r>
          </w:p>
        </w:tc>
        <w:tc>
          <w:tcPr>
            <w:tcW w:w="1785" w:type="dxa"/>
            <w:hideMark/>
          </w:tcPr>
          <w:p w14:paraId="372D8DF9" w14:textId="5DD007DE"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Low</w:t>
            </w:r>
          </w:p>
        </w:tc>
      </w:tr>
      <w:tr w:rsidR="00771923" w:rsidRPr="00BA2F21" w14:paraId="28E440B9" w14:textId="77777777" w:rsidTr="00562C10">
        <w:tc>
          <w:tcPr>
            <w:tcW w:w="3746" w:type="dxa"/>
            <w:hideMark/>
          </w:tcPr>
          <w:p w14:paraId="1636431A" w14:textId="267E12A1"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White blood cell count </w:t>
            </w:r>
            <w:r w:rsidRPr="00BA2F21">
              <w:rPr>
                <w:rFonts w:ascii="Times New Roman" w:hAnsi="Times New Roman" w:hint="eastAsia"/>
                <w:color w:val="404040" w:themeColor="text1" w:themeTint="BF"/>
                <w:lang w:val="en-US" w:eastAsia="ko-KR"/>
              </w:rPr>
              <w:t>(</w:t>
            </w:r>
            <w:r w:rsidRPr="00771923">
              <w:rPr>
                <w:rFonts w:ascii="Times New Roman" w:hAnsi="Times New Roman"/>
                <w:color w:val="404040" w:themeColor="text1" w:themeTint="BF"/>
                <w:lang w:val="en-US" w:eastAsia="ko-KR"/>
              </w:rPr>
              <w:t>×10</w:t>
            </w:r>
            <w:r w:rsidRPr="00BA2F21">
              <w:rPr>
                <w:rFonts w:ascii="Times New Roman" w:hAnsi="Times New Roman" w:hint="eastAsia"/>
                <w:color w:val="404040" w:themeColor="text1" w:themeTint="BF"/>
                <w:vertAlign w:val="superscript"/>
                <w:lang w:val="en-US" w:eastAsia="ko-KR"/>
              </w:rPr>
              <w:t>3</w:t>
            </w:r>
            <w:r w:rsidRPr="00771923">
              <w:rPr>
                <w:rFonts w:ascii="Times New Roman" w:hAnsi="Times New Roman"/>
                <w:color w:val="404040" w:themeColor="text1" w:themeTint="BF"/>
                <w:lang w:val="en-US" w:eastAsia="ko-KR"/>
              </w:rPr>
              <w:t>/µL</w:t>
            </w:r>
            <w:r w:rsidRPr="00BA2F21">
              <w:rPr>
                <w:rFonts w:ascii="Times New Roman" w:hAnsi="Times New Roman" w:hint="eastAsia"/>
                <w:color w:val="404040" w:themeColor="text1" w:themeTint="BF"/>
                <w:lang w:val="en-US" w:eastAsia="ko-KR"/>
              </w:rPr>
              <w:t>)</w:t>
            </w:r>
          </w:p>
        </w:tc>
        <w:tc>
          <w:tcPr>
            <w:tcW w:w="1700" w:type="dxa"/>
            <w:hideMark/>
          </w:tcPr>
          <w:p w14:paraId="65ECCA7B"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15.2</w:t>
            </w:r>
          </w:p>
        </w:tc>
        <w:tc>
          <w:tcPr>
            <w:tcW w:w="1785" w:type="dxa"/>
          </w:tcPr>
          <w:p w14:paraId="13F27257" w14:textId="694AC82F"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4.0–10.0</w:t>
            </w:r>
          </w:p>
        </w:tc>
        <w:tc>
          <w:tcPr>
            <w:tcW w:w="1785" w:type="dxa"/>
            <w:hideMark/>
          </w:tcPr>
          <w:p w14:paraId="4820AEF1" w14:textId="4C8C92C9"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Elevated</w:t>
            </w:r>
          </w:p>
        </w:tc>
      </w:tr>
      <w:tr w:rsidR="00771923" w:rsidRPr="00BA2F21" w14:paraId="7EF6D871" w14:textId="77777777" w:rsidTr="00562C10">
        <w:tc>
          <w:tcPr>
            <w:tcW w:w="3746" w:type="dxa"/>
            <w:hideMark/>
          </w:tcPr>
          <w:p w14:paraId="5793C5A2" w14:textId="52C4F538"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Platelet count </w:t>
            </w:r>
            <w:r w:rsidRPr="00BA2F21">
              <w:rPr>
                <w:rFonts w:ascii="Times New Roman" w:hAnsi="Times New Roman" w:hint="eastAsia"/>
                <w:color w:val="404040" w:themeColor="text1" w:themeTint="BF"/>
                <w:lang w:val="en-US" w:eastAsia="ko-KR"/>
              </w:rPr>
              <w:t>(</w:t>
            </w:r>
            <w:r w:rsidRPr="00771923">
              <w:rPr>
                <w:rFonts w:ascii="Times New Roman" w:hAnsi="Times New Roman"/>
                <w:color w:val="404040" w:themeColor="text1" w:themeTint="BF"/>
                <w:lang w:val="en-US" w:eastAsia="ko-KR"/>
              </w:rPr>
              <w:t>×10</w:t>
            </w:r>
            <w:r w:rsidRPr="00BA2F21">
              <w:rPr>
                <w:rFonts w:ascii="Times New Roman" w:hAnsi="Times New Roman" w:hint="eastAsia"/>
                <w:color w:val="404040" w:themeColor="text1" w:themeTint="BF"/>
                <w:vertAlign w:val="superscript"/>
                <w:lang w:val="en-US" w:eastAsia="ko-KR"/>
              </w:rPr>
              <w:t>3</w:t>
            </w:r>
            <w:r w:rsidRPr="00771923">
              <w:rPr>
                <w:rFonts w:ascii="Times New Roman" w:hAnsi="Times New Roman"/>
                <w:color w:val="404040" w:themeColor="text1" w:themeTint="BF"/>
                <w:lang w:val="en-US" w:eastAsia="ko-KR"/>
              </w:rPr>
              <w:t>/µL</w:t>
            </w:r>
            <w:r w:rsidRPr="00BA2F21">
              <w:rPr>
                <w:rFonts w:ascii="Times New Roman" w:hAnsi="Times New Roman" w:hint="eastAsia"/>
                <w:color w:val="404040" w:themeColor="text1" w:themeTint="BF"/>
                <w:lang w:val="en-US" w:eastAsia="ko-KR"/>
              </w:rPr>
              <w:t>)</w:t>
            </w:r>
          </w:p>
        </w:tc>
        <w:tc>
          <w:tcPr>
            <w:tcW w:w="1700" w:type="dxa"/>
            <w:hideMark/>
          </w:tcPr>
          <w:p w14:paraId="526D12DE"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210</w:t>
            </w:r>
          </w:p>
        </w:tc>
        <w:tc>
          <w:tcPr>
            <w:tcW w:w="1785" w:type="dxa"/>
          </w:tcPr>
          <w:p w14:paraId="7CF9EB68" w14:textId="74EEA02B"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150–400</w:t>
            </w:r>
          </w:p>
        </w:tc>
        <w:tc>
          <w:tcPr>
            <w:tcW w:w="1785" w:type="dxa"/>
            <w:hideMark/>
          </w:tcPr>
          <w:p w14:paraId="3D79A68A" w14:textId="2AB7041D"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Normal</w:t>
            </w:r>
          </w:p>
        </w:tc>
      </w:tr>
      <w:tr w:rsidR="00771923" w:rsidRPr="00BA2F21" w14:paraId="2DC19862" w14:textId="77777777" w:rsidTr="00562C10">
        <w:tc>
          <w:tcPr>
            <w:tcW w:w="3746" w:type="dxa"/>
            <w:hideMark/>
          </w:tcPr>
          <w:p w14:paraId="5EDA5EDC" w14:textId="7080D011"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Creatinine </w:t>
            </w:r>
            <w:r w:rsidRPr="00BA2F21">
              <w:rPr>
                <w:rFonts w:ascii="Times New Roman" w:hAnsi="Times New Roman" w:hint="eastAsia"/>
                <w:color w:val="404040" w:themeColor="text1" w:themeTint="BF"/>
                <w:lang w:val="en-US" w:eastAsia="ko-KR"/>
              </w:rPr>
              <w:t>(</w:t>
            </w:r>
            <w:r w:rsidRPr="00771923">
              <w:rPr>
                <w:rFonts w:ascii="Times New Roman" w:hAnsi="Times New Roman"/>
                <w:color w:val="404040" w:themeColor="text1" w:themeTint="BF"/>
                <w:lang w:val="en-US" w:eastAsia="ko-KR"/>
              </w:rPr>
              <w:t>mg/dL</w:t>
            </w:r>
            <w:r w:rsidRPr="00BA2F21">
              <w:rPr>
                <w:rFonts w:ascii="Times New Roman" w:hAnsi="Times New Roman" w:hint="eastAsia"/>
                <w:color w:val="404040" w:themeColor="text1" w:themeTint="BF"/>
                <w:lang w:val="en-US" w:eastAsia="ko-KR"/>
              </w:rPr>
              <w:t>)</w:t>
            </w:r>
          </w:p>
        </w:tc>
        <w:tc>
          <w:tcPr>
            <w:tcW w:w="1700" w:type="dxa"/>
            <w:hideMark/>
          </w:tcPr>
          <w:p w14:paraId="1D3E2807"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1.9</w:t>
            </w:r>
          </w:p>
        </w:tc>
        <w:tc>
          <w:tcPr>
            <w:tcW w:w="1785" w:type="dxa"/>
          </w:tcPr>
          <w:p w14:paraId="2A45DB0D" w14:textId="01837D72"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0.7–1.3</w:t>
            </w:r>
          </w:p>
        </w:tc>
        <w:tc>
          <w:tcPr>
            <w:tcW w:w="1785" w:type="dxa"/>
            <w:hideMark/>
          </w:tcPr>
          <w:p w14:paraId="74925B33" w14:textId="1E13E917"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Elevated</w:t>
            </w:r>
          </w:p>
        </w:tc>
      </w:tr>
      <w:tr w:rsidR="00771923" w:rsidRPr="00BA2F21" w14:paraId="4DC7CACB" w14:textId="77777777" w:rsidTr="00562C10">
        <w:tc>
          <w:tcPr>
            <w:tcW w:w="3746" w:type="dxa"/>
            <w:hideMark/>
          </w:tcPr>
          <w:p w14:paraId="76FFADF5" w14:textId="25CC8221"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Lactate </w:t>
            </w:r>
            <w:r w:rsidRPr="00BA2F21">
              <w:rPr>
                <w:rFonts w:ascii="Times New Roman" w:hAnsi="Times New Roman" w:hint="eastAsia"/>
                <w:color w:val="404040" w:themeColor="text1" w:themeTint="BF"/>
                <w:lang w:val="en-US" w:eastAsia="ko-KR"/>
              </w:rPr>
              <w:t>(</w:t>
            </w:r>
            <w:r w:rsidRPr="00771923">
              <w:rPr>
                <w:rFonts w:ascii="Times New Roman" w:hAnsi="Times New Roman"/>
                <w:color w:val="404040" w:themeColor="text1" w:themeTint="BF"/>
                <w:lang w:val="en-US" w:eastAsia="ko-KR"/>
              </w:rPr>
              <w:t>mmol/L</w:t>
            </w:r>
            <w:r w:rsidRPr="00BA2F21">
              <w:rPr>
                <w:rFonts w:ascii="Times New Roman" w:hAnsi="Times New Roman" w:hint="eastAsia"/>
                <w:color w:val="404040" w:themeColor="text1" w:themeTint="BF"/>
                <w:lang w:val="en-US" w:eastAsia="ko-KR"/>
              </w:rPr>
              <w:t>)</w:t>
            </w:r>
          </w:p>
        </w:tc>
        <w:tc>
          <w:tcPr>
            <w:tcW w:w="1700" w:type="dxa"/>
            <w:hideMark/>
          </w:tcPr>
          <w:p w14:paraId="1F3F502D"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4.5</w:t>
            </w:r>
          </w:p>
        </w:tc>
        <w:tc>
          <w:tcPr>
            <w:tcW w:w="1785" w:type="dxa"/>
          </w:tcPr>
          <w:p w14:paraId="48DFA5AB" w14:textId="2C704094"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0.5–2.0</w:t>
            </w:r>
          </w:p>
        </w:tc>
        <w:tc>
          <w:tcPr>
            <w:tcW w:w="1785" w:type="dxa"/>
            <w:hideMark/>
          </w:tcPr>
          <w:p w14:paraId="5AF395D4" w14:textId="7D2F1F0C"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Elevated</w:t>
            </w:r>
          </w:p>
        </w:tc>
      </w:tr>
    </w:tbl>
    <w:p w14:paraId="11F46C98" w14:textId="77777777" w:rsidR="00771923" w:rsidRPr="00BA2F21" w:rsidRDefault="00771923" w:rsidP="000A425D">
      <w:pPr>
        <w:adjustRightInd w:val="0"/>
        <w:snapToGrid w:val="0"/>
        <w:spacing w:after="0" w:line="480" w:lineRule="auto"/>
        <w:jc w:val="both"/>
        <w:rPr>
          <w:rFonts w:ascii="Times New Roman" w:hAnsi="Times New Roman"/>
          <w:lang w:val="en-GB" w:eastAsia="ko-KR"/>
        </w:rPr>
      </w:pPr>
    </w:p>
    <w:p w14:paraId="02ECDAB9" w14:textId="4C0DB60F" w:rsidR="005C40D8" w:rsidRPr="00BA2F21" w:rsidRDefault="007350BB" w:rsidP="000A425D">
      <w:pPr>
        <w:adjustRightInd w:val="0"/>
        <w:snapToGrid w:val="0"/>
        <w:spacing w:after="0" w:line="360" w:lineRule="auto"/>
        <w:jc w:val="both"/>
        <w:rPr>
          <w:rFonts w:ascii="Times New Roman" w:eastAsia="맑은 고딕" w:hAnsi="Times New Roman"/>
          <w:color w:val="404040" w:themeColor="text1" w:themeTint="BF"/>
          <w:lang w:val="en-US" w:eastAsia="ko-KR"/>
        </w:rPr>
      </w:pPr>
      <w:bookmarkStart w:id="9" w:name="_Hlk207800804"/>
      <w:bookmarkStart w:id="10" w:name="_Hlk207800756"/>
      <w:r w:rsidRPr="00BA2F21">
        <w:rPr>
          <w:rFonts w:ascii="Times New Roman" w:eastAsia="맑은 고딕" w:hAnsi="Times New Roman" w:hint="eastAsia"/>
          <w:color w:val="FF0000"/>
          <w:lang w:val="en-US" w:eastAsia="ko-KR"/>
        </w:rPr>
        <w:t xml:space="preserve">Table footnotes should be organized in the following order: </w:t>
      </w:r>
    </w:p>
    <w:bookmarkEnd w:id="9"/>
    <w:p w14:paraId="538FA1C1" w14:textId="4C5C2FB8" w:rsidR="005C40D8" w:rsidRPr="00BA2F21" w:rsidRDefault="008914B3" w:rsidP="000A425D">
      <w:pPr>
        <w:spacing w:after="0" w:line="360" w:lineRule="auto"/>
        <w:jc w:val="both"/>
        <w:rPr>
          <w:rFonts w:ascii="Times New Roman" w:eastAsia="굴림체" w:hAnsi="Times New Roman"/>
          <w:color w:val="404040" w:themeColor="text1" w:themeTint="BF"/>
          <w:lang w:val="en-US"/>
        </w:rPr>
      </w:pPr>
      <w:r w:rsidRPr="00BA2F21">
        <w:rPr>
          <w:rFonts w:ascii="Times New Roman" w:eastAsia="맑은 고딕" w:hAnsi="Times New Roman"/>
          <w:color w:val="FF0000"/>
          <w:lang w:val="en-US" w:eastAsia="ko-KR"/>
        </w:rPr>
        <w:t xml:space="preserve">(General note) </w:t>
      </w:r>
      <w:r w:rsidR="005C40D8" w:rsidRPr="00BA2F21">
        <w:rPr>
          <w:rFonts w:ascii="Times New Roman" w:eastAsia="굴림체" w:hAnsi="Times New Roman"/>
          <w:color w:val="404040" w:themeColor="text1" w:themeTint="BF"/>
          <w:lang w:val="en-US"/>
        </w:rPr>
        <w:t>Values are presented as</w:t>
      </w:r>
      <w:r w:rsidR="007350BB" w:rsidRPr="00BA2F21">
        <w:rPr>
          <w:rFonts w:ascii="Times New Roman" w:eastAsia="굴림체" w:hAnsi="Times New Roman" w:hint="eastAsia"/>
          <w:color w:val="404040" w:themeColor="text1" w:themeTint="BF"/>
          <w:lang w:val="en-US" w:eastAsia="ko-KR"/>
        </w:rPr>
        <w:t xml:space="preserve"> mean</w:t>
      </w:r>
      <w:r w:rsidR="007350BB" w:rsidRPr="00BA2F21">
        <w:rPr>
          <w:rFonts w:ascii="Times New Roman" w:eastAsia="굴림체" w:hAnsi="Times New Roman"/>
          <w:color w:val="404040" w:themeColor="text1" w:themeTint="BF"/>
          <w:lang w:val="en-US" w:eastAsia="ko-KR"/>
        </w:rPr>
        <w:t>±</w:t>
      </w:r>
      <w:r w:rsidR="007350BB" w:rsidRPr="00BA2F21">
        <w:rPr>
          <w:rFonts w:ascii="Times New Roman" w:eastAsia="굴림체" w:hAnsi="Times New Roman" w:hint="eastAsia"/>
          <w:color w:val="404040" w:themeColor="text1" w:themeTint="BF"/>
          <w:lang w:val="en-US" w:eastAsia="ko-KR"/>
        </w:rPr>
        <w:t xml:space="preserve">standard deviation </w:t>
      </w:r>
      <w:r w:rsidR="005C40D8" w:rsidRPr="00BA2F21">
        <w:rPr>
          <w:rFonts w:ascii="Times New Roman" w:eastAsia="굴림체" w:hAnsi="Times New Roman"/>
          <w:color w:val="404040" w:themeColor="text1" w:themeTint="BF"/>
          <w:lang w:val="en-US"/>
        </w:rPr>
        <w:t xml:space="preserve">or number (%). </w:t>
      </w:r>
    </w:p>
    <w:p w14:paraId="483D4BF2" w14:textId="3F934BA4" w:rsidR="005C40D8" w:rsidRPr="00BA2F21" w:rsidRDefault="008914B3" w:rsidP="000A425D">
      <w:pPr>
        <w:spacing w:after="0" w:line="360" w:lineRule="auto"/>
        <w:jc w:val="both"/>
        <w:rPr>
          <w:rFonts w:ascii="Times New Roman" w:eastAsia="굴림체" w:hAnsi="Times New Roman"/>
          <w:color w:val="404040" w:themeColor="text1" w:themeTint="BF"/>
          <w:lang w:val="en-US" w:eastAsia="ko-KR"/>
        </w:rPr>
      </w:pPr>
      <w:r w:rsidRPr="00BA2F21">
        <w:rPr>
          <w:rFonts w:ascii="Times New Roman" w:eastAsia="맑은 고딕" w:hAnsi="Times New Roman"/>
          <w:color w:val="FF0000"/>
          <w:lang w:val="en-US" w:eastAsia="ko-KR"/>
        </w:rPr>
        <w:t xml:space="preserve">(Abbreviation) </w:t>
      </w:r>
      <w:r w:rsidR="007350BB" w:rsidRPr="00BA2F21">
        <w:rPr>
          <w:rFonts w:ascii="Times New Roman" w:eastAsia="굴림체" w:hAnsi="Times New Roman"/>
          <w:color w:val="404040" w:themeColor="text1" w:themeTint="BF"/>
          <w:lang w:val="en-US" w:eastAsia="ko-KR"/>
        </w:rPr>
        <w:t>ISS, Injury Severity Score; GCS, Glasgow Coma Scale; ICU, intensive care unit.</w:t>
      </w:r>
    </w:p>
    <w:p w14:paraId="34DC5DA1" w14:textId="6A1DAF4C" w:rsidR="005C40D8" w:rsidRPr="00BA2F21" w:rsidRDefault="008914B3" w:rsidP="000A425D">
      <w:pPr>
        <w:spacing w:after="0" w:line="360" w:lineRule="auto"/>
        <w:jc w:val="both"/>
        <w:rPr>
          <w:rFonts w:ascii="Times New Roman" w:eastAsia="Times New Roman" w:hAnsi="Times New Roman"/>
          <w:color w:val="FF0000"/>
          <w:lang w:val="en-US" w:eastAsia="en-GB"/>
        </w:rPr>
      </w:pPr>
      <w:r w:rsidRPr="00BA2F21">
        <w:rPr>
          <w:rFonts w:ascii="Times New Roman" w:eastAsia="Times New Roman" w:hAnsi="Times New Roman"/>
          <w:color w:val="FF0000"/>
          <w:lang w:val="en-US" w:eastAsia="en-GB"/>
        </w:rPr>
        <w:t xml:space="preserve">(Notes on specific parts) </w:t>
      </w:r>
      <w:r w:rsidR="005C40D8" w:rsidRPr="00BA2F21">
        <w:rPr>
          <w:rFonts w:ascii="Times New Roman" w:eastAsia="굴림체" w:hAnsi="Times New Roman"/>
          <w:color w:val="404040" w:themeColor="text1" w:themeTint="BF"/>
          <w:vertAlign w:val="superscript"/>
          <w:lang w:val="en-US"/>
        </w:rPr>
        <w:t>a)</w:t>
      </w:r>
      <w:r w:rsidR="007350BB" w:rsidRPr="00BA2F21">
        <w:rPr>
          <w:rFonts w:ascii="Times New Roman" w:eastAsia="굴림체" w:hAnsi="Times New Roman"/>
          <w:color w:val="404040" w:themeColor="text1" w:themeTint="BF"/>
          <w:lang w:val="en-US"/>
        </w:rPr>
        <w:t>Excluding patients who died within 24 hours of admission.</w:t>
      </w:r>
    </w:p>
    <w:p w14:paraId="0500BF23" w14:textId="70978B67" w:rsidR="005C40D8" w:rsidRPr="00BA2F21" w:rsidRDefault="008914B3" w:rsidP="000A425D">
      <w:pPr>
        <w:adjustRightInd w:val="0"/>
        <w:snapToGrid w:val="0"/>
        <w:spacing w:after="0" w:line="360" w:lineRule="auto"/>
        <w:jc w:val="both"/>
        <w:rPr>
          <w:rFonts w:ascii="Times New Roman" w:hAnsi="Times New Roman"/>
          <w:lang w:val="en-US"/>
        </w:rPr>
      </w:pPr>
      <w:r w:rsidRPr="00BA2F21">
        <w:rPr>
          <w:rFonts w:ascii="Times New Roman" w:eastAsia="Times New Roman" w:hAnsi="Times New Roman"/>
          <w:color w:val="FF0000"/>
          <w:lang w:val="en-US" w:eastAsia="en-GB"/>
        </w:rPr>
        <w:t>(Notes on significance)</w:t>
      </w:r>
      <w:r w:rsidRPr="00BA2F21">
        <w:rPr>
          <w:rFonts w:ascii="Times New Roman" w:eastAsia="Times New Roman" w:hAnsi="Times New Roman"/>
          <w:lang w:val="en-US" w:eastAsia="en-GB"/>
        </w:rPr>
        <w:t xml:space="preserve"> </w:t>
      </w:r>
      <w:r w:rsidR="005C40D8" w:rsidRPr="00BA2F21">
        <w:rPr>
          <w:rFonts w:ascii="Times New Roman" w:eastAsia="Times New Roman" w:hAnsi="Times New Roman"/>
          <w:color w:val="404040" w:themeColor="text1" w:themeTint="BF"/>
          <w:vertAlign w:val="superscript"/>
          <w:lang w:val="en-US" w:eastAsia="en-GB"/>
        </w:rPr>
        <w:t>*</w:t>
      </w:r>
      <w:r w:rsidR="005C40D8" w:rsidRPr="00BA2F21">
        <w:rPr>
          <w:rFonts w:ascii="Times New Roman" w:eastAsia="Times New Roman" w:hAnsi="Times New Roman"/>
          <w:color w:val="404040" w:themeColor="text1" w:themeTint="BF"/>
          <w:lang w:val="en-US" w:eastAsia="en-GB"/>
        </w:rPr>
        <w:t>P&lt;0.05;</w:t>
      </w:r>
      <w:r w:rsidR="005C40D8" w:rsidRPr="00BA2F21">
        <w:rPr>
          <w:rFonts w:ascii="Times New Roman" w:eastAsia="Times New Roman" w:hAnsi="Times New Roman"/>
          <w:color w:val="404040" w:themeColor="text1" w:themeTint="BF"/>
          <w:vertAlign w:val="superscript"/>
          <w:lang w:val="en-US" w:eastAsia="en-GB"/>
        </w:rPr>
        <w:t xml:space="preserve"> **</w:t>
      </w:r>
      <w:r w:rsidR="005C40D8" w:rsidRPr="00BA2F21">
        <w:rPr>
          <w:rFonts w:ascii="Times New Roman" w:eastAsia="Times New Roman" w:hAnsi="Times New Roman"/>
          <w:color w:val="404040" w:themeColor="text1" w:themeTint="BF"/>
          <w:lang w:val="en-US" w:eastAsia="en-GB"/>
        </w:rPr>
        <w:t>P&lt;0.01;</w:t>
      </w:r>
      <w:r w:rsidR="005C40D8" w:rsidRPr="00BA2F21">
        <w:rPr>
          <w:rFonts w:ascii="Times New Roman" w:eastAsia="Times New Roman" w:hAnsi="Times New Roman"/>
          <w:color w:val="404040" w:themeColor="text1" w:themeTint="BF"/>
          <w:vertAlign w:val="superscript"/>
          <w:lang w:val="en-US" w:eastAsia="en-GB"/>
        </w:rPr>
        <w:t xml:space="preserve"> ***</w:t>
      </w:r>
      <w:r w:rsidR="005C40D8" w:rsidRPr="00BA2F21">
        <w:rPr>
          <w:rFonts w:ascii="Times New Roman" w:eastAsia="Times New Roman" w:hAnsi="Times New Roman"/>
          <w:color w:val="404040" w:themeColor="text1" w:themeTint="BF"/>
          <w:lang w:val="en-US" w:eastAsia="en-GB"/>
        </w:rPr>
        <w:t>P&lt;0.001</w:t>
      </w:r>
      <w:r w:rsidRPr="00BA2F21">
        <w:rPr>
          <w:rFonts w:ascii="Times New Roman" w:eastAsia="Times New Roman" w:hAnsi="Times New Roman"/>
          <w:color w:val="404040" w:themeColor="text1" w:themeTint="BF"/>
          <w:lang w:val="en-US" w:eastAsia="en-GB"/>
        </w:rPr>
        <w:t>.</w:t>
      </w:r>
    </w:p>
    <w:p w14:paraId="3C756201" w14:textId="753BDC46" w:rsidR="005C4A69" w:rsidRPr="00BA2F21" w:rsidRDefault="005C4A69" w:rsidP="000A425D">
      <w:pPr>
        <w:adjustRightInd w:val="0"/>
        <w:snapToGrid w:val="0"/>
        <w:spacing w:after="0" w:line="360" w:lineRule="auto"/>
        <w:jc w:val="both"/>
        <w:rPr>
          <w:rFonts w:ascii="Times New Roman" w:eastAsia="맑은 고딕" w:hAnsi="Times New Roman"/>
          <w:color w:val="FF0000"/>
          <w:lang w:val="en-US" w:eastAsia="ko-KR"/>
        </w:rPr>
      </w:pPr>
      <w:r w:rsidRPr="00BA2F21">
        <w:rPr>
          <w:rFonts w:ascii="Times New Roman" w:eastAsia="맑은 고딕" w:hAnsi="Times New Roman"/>
          <w:color w:val="FF0000"/>
          <w:lang w:val="en-US" w:eastAsia="ko-KR"/>
        </w:rPr>
        <w:t>(Source note</w:t>
      </w:r>
      <w:r w:rsidR="002F1EA6">
        <w:rPr>
          <w:rFonts w:ascii="Times New Roman" w:eastAsia="맑은 고딕" w:hAnsi="Times New Roman" w:hint="eastAsia"/>
          <w:color w:val="FF0000"/>
          <w:lang w:val="en-US" w:eastAsia="ko-KR"/>
        </w:rPr>
        <w:t>, if applicable</w:t>
      </w:r>
      <w:r w:rsidRPr="00BA2F21">
        <w:rPr>
          <w:rFonts w:ascii="Times New Roman" w:eastAsia="맑은 고딕" w:hAnsi="Times New Roman"/>
          <w:color w:val="FF0000"/>
          <w:lang w:val="en-US" w:eastAsia="ko-KR"/>
        </w:rPr>
        <w:t xml:space="preserve">) </w:t>
      </w:r>
      <w:r w:rsidRPr="00BA2F21">
        <w:rPr>
          <w:rFonts w:ascii="Times New Roman" w:eastAsia="맑은 고딕" w:hAnsi="Times New Roman"/>
          <w:color w:val="404040" w:themeColor="text1" w:themeTint="BF"/>
          <w:lang w:val="en-US" w:eastAsia="ko-KR"/>
        </w:rPr>
        <w:t>Adapted from Kim et al. [3]</w:t>
      </w:r>
      <w:r w:rsidR="00170A46" w:rsidRPr="00BA2F21">
        <w:rPr>
          <w:rFonts w:ascii="Times New Roman" w:eastAsia="맑은 고딕" w:hAnsi="Times New Roman"/>
          <w:color w:val="404040" w:themeColor="text1" w:themeTint="BF"/>
          <w:lang w:val="en-US" w:eastAsia="ko-KR"/>
        </w:rPr>
        <w:t>,</w:t>
      </w:r>
      <w:r w:rsidRPr="00BA2F21">
        <w:rPr>
          <w:rFonts w:ascii="Times New Roman" w:eastAsia="맑은 고딕" w:hAnsi="Times New Roman"/>
          <w:color w:val="404040" w:themeColor="text1" w:themeTint="BF"/>
          <w:lang w:val="en-US" w:eastAsia="ko-KR"/>
        </w:rPr>
        <w:t xml:space="preserve"> with permission from Elsevier. </w:t>
      </w:r>
    </w:p>
    <w:bookmarkEnd w:id="10"/>
    <w:p w14:paraId="07946D1E" w14:textId="77777777" w:rsidR="004D0608" w:rsidRPr="00BA2F21" w:rsidRDefault="004D0608" w:rsidP="000A425D">
      <w:pPr>
        <w:adjustRightInd w:val="0"/>
        <w:snapToGrid w:val="0"/>
        <w:spacing w:after="0" w:line="480" w:lineRule="auto"/>
        <w:jc w:val="both"/>
        <w:rPr>
          <w:rFonts w:ascii="Times New Roman" w:hAnsi="Times New Roman"/>
          <w:lang w:val="en-GB"/>
        </w:rPr>
      </w:pPr>
    </w:p>
    <w:sectPr w:rsidR="004D0608" w:rsidRPr="00BA2F21" w:rsidSect="009D49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8E39" w14:textId="77777777" w:rsidR="00EC6D75" w:rsidRDefault="00EC6D75" w:rsidP="001B170B">
      <w:pPr>
        <w:spacing w:after="0" w:line="240" w:lineRule="auto"/>
      </w:pPr>
      <w:r>
        <w:separator/>
      </w:r>
    </w:p>
  </w:endnote>
  <w:endnote w:type="continuationSeparator" w:id="0">
    <w:p w14:paraId="70383F2D" w14:textId="77777777" w:rsidR="00EC6D75" w:rsidRDefault="00EC6D75"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984E" w14:textId="77777777" w:rsidR="00EC6D75" w:rsidRDefault="00EC6D75" w:rsidP="001B170B">
      <w:pPr>
        <w:spacing w:after="0" w:line="240" w:lineRule="auto"/>
      </w:pPr>
      <w:r>
        <w:separator/>
      </w:r>
    </w:p>
  </w:footnote>
  <w:footnote w:type="continuationSeparator" w:id="0">
    <w:p w14:paraId="7DE1A168" w14:textId="77777777" w:rsidR="00EC6D75" w:rsidRDefault="00EC6D75"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73"/>
    <w:multiLevelType w:val="hybridMultilevel"/>
    <w:tmpl w:val="F9C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71876313">
    <w:abstractNumId w:val="3"/>
  </w:num>
  <w:num w:numId="2" w16cid:durableId="1137797585">
    <w:abstractNumId w:val="4"/>
  </w:num>
  <w:num w:numId="3" w16cid:durableId="658265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316063">
    <w:abstractNumId w:val="1"/>
  </w:num>
  <w:num w:numId="5" w16cid:durableId="687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2B5"/>
    <w:rsid w:val="00015D91"/>
    <w:rsid w:val="000450B2"/>
    <w:rsid w:val="000477ED"/>
    <w:rsid w:val="00050A28"/>
    <w:rsid w:val="000615AA"/>
    <w:rsid w:val="000A2A87"/>
    <w:rsid w:val="000A425D"/>
    <w:rsid w:val="000C28AF"/>
    <w:rsid w:val="000D4996"/>
    <w:rsid w:val="001007C1"/>
    <w:rsid w:val="00131BFC"/>
    <w:rsid w:val="00141F4D"/>
    <w:rsid w:val="001519CE"/>
    <w:rsid w:val="00170A46"/>
    <w:rsid w:val="001A3886"/>
    <w:rsid w:val="001B170B"/>
    <w:rsid w:val="001B29DB"/>
    <w:rsid w:val="001B2AE5"/>
    <w:rsid w:val="001C0027"/>
    <w:rsid w:val="001C6B19"/>
    <w:rsid w:val="001D03F4"/>
    <w:rsid w:val="001E3142"/>
    <w:rsid w:val="001F35D9"/>
    <w:rsid w:val="001F4237"/>
    <w:rsid w:val="002048A5"/>
    <w:rsid w:val="00210168"/>
    <w:rsid w:val="00215408"/>
    <w:rsid w:val="0021674B"/>
    <w:rsid w:val="002323BC"/>
    <w:rsid w:val="0024761F"/>
    <w:rsid w:val="00273499"/>
    <w:rsid w:val="002767B7"/>
    <w:rsid w:val="002773C6"/>
    <w:rsid w:val="00291011"/>
    <w:rsid w:val="002968D0"/>
    <w:rsid w:val="002A3E2E"/>
    <w:rsid w:val="002A617F"/>
    <w:rsid w:val="002D346F"/>
    <w:rsid w:val="002E3128"/>
    <w:rsid w:val="002E3DFA"/>
    <w:rsid w:val="002E672D"/>
    <w:rsid w:val="002F108A"/>
    <w:rsid w:val="002F1EA6"/>
    <w:rsid w:val="00301E24"/>
    <w:rsid w:val="003224BF"/>
    <w:rsid w:val="00344D64"/>
    <w:rsid w:val="003476DB"/>
    <w:rsid w:val="00354E13"/>
    <w:rsid w:val="00356141"/>
    <w:rsid w:val="00360E47"/>
    <w:rsid w:val="00363122"/>
    <w:rsid w:val="003824FD"/>
    <w:rsid w:val="003841C3"/>
    <w:rsid w:val="003B0225"/>
    <w:rsid w:val="003C14D8"/>
    <w:rsid w:val="003D1BB5"/>
    <w:rsid w:val="003D668C"/>
    <w:rsid w:val="003E0B6B"/>
    <w:rsid w:val="003F4C3F"/>
    <w:rsid w:val="004123C1"/>
    <w:rsid w:val="00436ECF"/>
    <w:rsid w:val="00446204"/>
    <w:rsid w:val="00453A4E"/>
    <w:rsid w:val="00456A3D"/>
    <w:rsid w:val="00471521"/>
    <w:rsid w:val="00485FA3"/>
    <w:rsid w:val="004B414E"/>
    <w:rsid w:val="004C310D"/>
    <w:rsid w:val="004D0608"/>
    <w:rsid w:val="004E53E4"/>
    <w:rsid w:val="004F33B2"/>
    <w:rsid w:val="00501162"/>
    <w:rsid w:val="00504C74"/>
    <w:rsid w:val="00506D46"/>
    <w:rsid w:val="00516410"/>
    <w:rsid w:val="00534B4C"/>
    <w:rsid w:val="00550D77"/>
    <w:rsid w:val="005616B9"/>
    <w:rsid w:val="00562C10"/>
    <w:rsid w:val="0057436A"/>
    <w:rsid w:val="00574D86"/>
    <w:rsid w:val="005A229A"/>
    <w:rsid w:val="005A4F7B"/>
    <w:rsid w:val="005C40D8"/>
    <w:rsid w:val="005C4A69"/>
    <w:rsid w:val="00626E34"/>
    <w:rsid w:val="00631B0B"/>
    <w:rsid w:val="0065590C"/>
    <w:rsid w:val="00657C5E"/>
    <w:rsid w:val="00660B9A"/>
    <w:rsid w:val="006715A9"/>
    <w:rsid w:val="006B07E4"/>
    <w:rsid w:val="006E4ED7"/>
    <w:rsid w:val="006F24A2"/>
    <w:rsid w:val="006F55D2"/>
    <w:rsid w:val="00713CBA"/>
    <w:rsid w:val="00721932"/>
    <w:rsid w:val="007350BB"/>
    <w:rsid w:val="007503C1"/>
    <w:rsid w:val="00761ABD"/>
    <w:rsid w:val="00771923"/>
    <w:rsid w:val="00793131"/>
    <w:rsid w:val="00797A8A"/>
    <w:rsid w:val="007A7337"/>
    <w:rsid w:val="007E3D92"/>
    <w:rsid w:val="00804193"/>
    <w:rsid w:val="00814E01"/>
    <w:rsid w:val="00823CDE"/>
    <w:rsid w:val="0082685C"/>
    <w:rsid w:val="00847E57"/>
    <w:rsid w:val="00861F3F"/>
    <w:rsid w:val="008914B3"/>
    <w:rsid w:val="008932FD"/>
    <w:rsid w:val="00896367"/>
    <w:rsid w:val="008B7B66"/>
    <w:rsid w:val="008C6B2B"/>
    <w:rsid w:val="008D0A4D"/>
    <w:rsid w:val="00956757"/>
    <w:rsid w:val="00971A83"/>
    <w:rsid w:val="009752A5"/>
    <w:rsid w:val="009877A5"/>
    <w:rsid w:val="009A20E8"/>
    <w:rsid w:val="009A2147"/>
    <w:rsid w:val="009A6E6F"/>
    <w:rsid w:val="009A7B55"/>
    <w:rsid w:val="009B6A64"/>
    <w:rsid w:val="009B707A"/>
    <w:rsid w:val="009D49CA"/>
    <w:rsid w:val="009D6F53"/>
    <w:rsid w:val="009E124F"/>
    <w:rsid w:val="009E71E0"/>
    <w:rsid w:val="009F5F1D"/>
    <w:rsid w:val="00A33539"/>
    <w:rsid w:val="00A43EEE"/>
    <w:rsid w:val="00A6667A"/>
    <w:rsid w:val="00A81759"/>
    <w:rsid w:val="00AB1796"/>
    <w:rsid w:val="00AD352E"/>
    <w:rsid w:val="00AF48D7"/>
    <w:rsid w:val="00B01929"/>
    <w:rsid w:val="00B259DB"/>
    <w:rsid w:val="00B27D9B"/>
    <w:rsid w:val="00B4085C"/>
    <w:rsid w:val="00B41F67"/>
    <w:rsid w:val="00B42BC2"/>
    <w:rsid w:val="00B5388D"/>
    <w:rsid w:val="00B6622B"/>
    <w:rsid w:val="00B72414"/>
    <w:rsid w:val="00B763F1"/>
    <w:rsid w:val="00BA2F21"/>
    <w:rsid w:val="00BB24A5"/>
    <w:rsid w:val="00BB7626"/>
    <w:rsid w:val="00BC0FC8"/>
    <w:rsid w:val="00BC79A5"/>
    <w:rsid w:val="00BD23D7"/>
    <w:rsid w:val="00C174DD"/>
    <w:rsid w:val="00C3017F"/>
    <w:rsid w:val="00C3583D"/>
    <w:rsid w:val="00C417C9"/>
    <w:rsid w:val="00C55E98"/>
    <w:rsid w:val="00C76C56"/>
    <w:rsid w:val="00C95FCC"/>
    <w:rsid w:val="00C97306"/>
    <w:rsid w:val="00CE4B08"/>
    <w:rsid w:val="00CF25AD"/>
    <w:rsid w:val="00CF329B"/>
    <w:rsid w:val="00D1445C"/>
    <w:rsid w:val="00D14686"/>
    <w:rsid w:val="00D168B4"/>
    <w:rsid w:val="00D22A92"/>
    <w:rsid w:val="00D72DC7"/>
    <w:rsid w:val="00D9093B"/>
    <w:rsid w:val="00DA3D1B"/>
    <w:rsid w:val="00DC530B"/>
    <w:rsid w:val="00DD7EBD"/>
    <w:rsid w:val="00DF2686"/>
    <w:rsid w:val="00DF3963"/>
    <w:rsid w:val="00DF39CE"/>
    <w:rsid w:val="00E1048A"/>
    <w:rsid w:val="00E106C1"/>
    <w:rsid w:val="00E162EA"/>
    <w:rsid w:val="00E228A4"/>
    <w:rsid w:val="00E279E7"/>
    <w:rsid w:val="00E309B4"/>
    <w:rsid w:val="00E32262"/>
    <w:rsid w:val="00E361CC"/>
    <w:rsid w:val="00E60A4B"/>
    <w:rsid w:val="00E64D21"/>
    <w:rsid w:val="00E66400"/>
    <w:rsid w:val="00E81930"/>
    <w:rsid w:val="00E8691B"/>
    <w:rsid w:val="00EB649E"/>
    <w:rsid w:val="00EC19B0"/>
    <w:rsid w:val="00EC4CB6"/>
    <w:rsid w:val="00EC6D75"/>
    <w:rsid w:val="00ED27C6"/>
    <w:rsid w:val="00F0476D"/>
    <w:rsid w:val="00F067F3"/>
    <w:rsid w:val="00F076FC"/>
    <w:rsid w:val="00F13A55"/>
    <w:rsid w:val="00F228E1"/>
    <w:rsid w:val="00F41AFF"/>
    <w:rsid w:val="00F43A16"/>
    <w:rsid w:val="00F74FE4"/>
    <w:rsid w:val="00F847FD"/>
    <w:rsid w:val="00FC1B4F"/>
    <w:rsid w:val="00FC6EC5"/>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A241"/>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 w:type="table" w:styleId="ad">
    <w:name w:val="Grid Table Light"/>
    <w:basedOn w:val="a1"/>
    <w:uiPriority w:val="40"/>
    <w:rsid w:val="007719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e">
    <w:name w:val="Table Grid"/>
    <w:basedOn w:val="a1"/>
    <w:uiPriority w:val="59"/>
    <w:rsid w:val="0077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7350BB"/>
    <w:rPr>
      <w:color w:val="605E5C"/>
      <w:shd w:val="clear" w:color="auto" w:fill="E1DFDD"/>
    </w:rPr>
  </w:style>
  <w:style w:type="character" w:styleId="af0">
    <w:name w:val="FollowedHyperlink"/>
    <w:basedOn w:val="a0"/>
    <w:uiPriority w:val="99"/>
    <w:semiHidden/>
    <w:unhideWhenUsed/>
    <w:rsid w:val="00562C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re-statement.org/checklis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9B4D-51D5-4488-A332-B8B138B5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1132</Words>
  <Characters>6454</Characters>
  <Application>Microsoft Office Word</Application>
  <DocSecurity>0</DocSecurity>
  <Lines>53</Lines>
  <Paragraphs>15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7571</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6</cp:revision>
  <dcterms:created xsi:type="dcterms:W3CDTF">2026-01-19T07:49:00Z</dcterms:created>
  <dcterms:modified xsi:type="dcterms:W3CDTF">2026-01-19T08:17:00Z</dcterms:modified>
</cp:coreProperties>
</file>